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4861" w14:textId="466B6344" w:rsidR="00C76ECF" w:rsidRPr="0064271F" w:rsidRDefault="00C76ECF" w:rsidP="00C76ECF">
      <w:pPr>
        <w:jc w:val="right"/>
        <w:rPr>
          <w:rFonts w:ascii="Arial Narrow" w:hAnsi="Arial Narrow"/>
        </w:rPr>
      </w:pPr>
      <w:r w:rsidRPr="0064271F">
        <w:rPr>
          <w:rFonts w:ascii="Arial Narrow" w:hAnsi="Arial Narrow"/>
        </w:rPr>
        <w:t>Ref. SAT/DGA-00</w:t>
      </w:r>
      <w:r>
        <w:rPr>
          <w:rFonts w:ascii="Arial Narrow" w:hAnsi="Arial Narrow"/>
        </w:rPr>
        <w:t>2</w:t>
      </w:r>
    </w:p>
    <w:p w14:paraId="5F73F94C" w14:textId="49DD2487" w:rsidR="00C2720A" w:rsidRDefault="00C2720A" w:rsidP="00C2720A">
      <w:pPr>
        <w:pStyle w:val="Ttulo1"/>
        <w:jc w:val="center"/>
        <w:rPr>
          <w:b/>
          <w:bCs/>
        </w:rPr>
      </w:pPr>
      <w:r>
        <w:rPr>
          <w:b/>
          <w:bCs/>
        </w:rPr>
        <w:t>FICHA DE SIMPLIFICACIÓN DE TRÁMITES ADMINISTRATIVOS</w:t>
      </w:r>
    </w:p>
    <w:p w14:paraId="7F2FB2E5" w14:textId="77777777" w:rsidR="00C2720A" w:rsidRDefault="00C2720A" w:rsidP="00C2720A"/>
    <w:p w14:paraId="63EEF6AC" w14:textId="77777777" w:rsidR="00C2720A" w:rsidRDefault="00C2720A" w:rsidP="00C2720A">
      <w: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617A0B82" w14:textId="77777777" w:rsidR="00C2720A" w:rsidRDefault="00C2720A" w:rsidP="00C2720A"/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235"/>
        <w:gridCol w:w="6115"/>
      </w:tblGrid>
      <w:tr w:rsidR="00C2720A" w14:paraId="53202EE8" w14:textId="77777777" w:rsidTr="00610736">
        <w:trPr>
          <w:tblHeader/>
        </w:trPr>
        <w:tc>
          <w:tcPr>
            <w:tcW w:w="3235" w:type="dxa"/>
          </w:tcPr>
          <w:p w14:paraId="22187111" w14:textId="77777777" w:rsidR="00C2720A" w:rsidRDefault="00C2720A" w:rsidP="00610736">
            <w:pPr>
              <w:rPr>
                <w:b/>
                <w:bCs/>
              </w:rPr>
            </w:pPr>
            <w:r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solid" w:color="2F5496" w:fill="auto"/>
          </w:tcPr>
          <w:p w14:paraId="1EB64FCD" w14:textId="50C41BCB" w:rsidR="00C2720A" w:rsidRDefault="00BF0F74" w:rsidP="00610736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rFonts w:eastAsia="Times New Roman" w:cs="Arial"/>
                <w:color w:val="FFFFFF"/>
                <w:sz w:val="32"/>
                <w:szCs w:val="32"/>
              </w:rPr>
              <w:t xml:space="preserve">Solicitud </w:t>
            </w:r>
            <w:r w:rsidR="00C2720A">
              <w:rPr>
                <w:rFonts w:eastAsia="Times New Roman" w:cs="Arial"/>
                <w:color w:val="FFFFFF"/>
                <w:sz w:val="32"/>
                <w:szCs w:val="32"/>
              </w:rPr>
              <w:t>de Inscripción en Centros Educativos</w:t>
            </w:r>
          </w:p>
        </w:tc>
      </w:tr>
    </w:tbl>
    <w:p w14:paraId="14B46668" w14:textId="77777777" w:rsidR="00C2720A" w:rsidRDefault="00C2720A" w:rsidP="00C2720A"/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235"/>
        <w:gridCol w:w="6115"/>
      </w:tblGrid>
      <w:tr w:rsidR="00C2720A" w14:paraId="6DAA94F5" w14:textId="77777777" w:rsidTr="00610736">
        <w:tc>
          <w:tcPr>
            <w:tcW w:w="3235" w:type="dxa"/>
            <w:shd w:val="solid" w:color="2F5496" w:fill="auto"/>
          </w:tcPr>
          <w:p w14:paraId="0DB489AF" w14:textId="5B86C86B" w:rsidR="00C2720A" w:rsidRDefault="00C2720A" w:rsidP="00BF0F74">
            <w:pPr>
              <w:rPr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Dependencia</w:t>
            </w:r>
          </w:p>
        </w:tc>
        <w:tc>
          <w:tcPr>
            <w:tcW w:w="6115" w:type="dxa"/>
            <w:shd w:val="clear" w:color="auto" w:fill="auto"/>
          </w:tcPr>
          <w:p w14:paraId="039E5EE1" w14:textId="77777777" w:rsidR="00C2720A" w:rsidRDefault="00C2720A" w:rsidP="00610736">
            <w:r>
              <w:t xml:space="preserve">Dirección General de las Artes/Dirección de Formación Artística </w:t>
            </w:r>
          </w:p>
        </w:tc>
      </w:tr>
    </w:tbl>
    <w:p w14:paraId="44217630" w14:textId="77777777" w:rsidR="00C2720A" w:rsidRDefault="00C2720A" w:rsidP="00C2720A"/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235"/>
        <w:gridCol w:w="6115"/>
      </w:tblGrid>
      <w:tr w:rsidR="00C2720A" w14:paraId="7ECC0E0C" w14:textId="77777777" w:rsidTr="00610736">
        <w:tc>
          <w:tcPr>
            <w:tcW w:w="3235" w:type="dxa"/>
            <w:shd w:val="solid" w:color="2F5496" w:fill="auto"/>
          </w:tcPr>
          <w:p w14:paraId="52BFDA97" w14:textId="77777777" w:rsidR="00C2720A" w:rsidRDefault="00C2720A" w:rsidP="00610736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2531B3D1" w14:textId="77777777" w:rsidR="00C2720A" w:rsidRDefault="00C2720A" w:rsidP="00610736">
            <w:pPr>
              <w:rPr>
                <w:highlight w:val="yellow"/>
              </w:rPr>
            </w:pPr>
            <w:r w:rsidRPr="004D28E4">
              <w:t>Reducir el plazo de la gestión para la inscripción de estudiantes en Centros Educativos de Formación Artística.</w:t>
            </w:r>
          </w:p>
        </w:tc>
      </w:tr>
    </w:tbl>
    <w:p w14:paraId="7543DA3E" w14:textId="77777777" w:rsidR="00C2720A" w:rsidRDefault="00C2720A" w:rsidP="00C2720A"/>
    <w:p w14:paraId="47186E57" w14:textId="77777777" w:rsidR="00C2720A" w:rsidRDefault="00C2720A" w:rsidP="00C2720A"/>
    <w:p w14:paraId="0F4DD627" w14:textId="77777777" w:rsidR="00C2720A" w:rsidRDefault="00C2720A" w:rsidP="00C2720A">
      <w:pPr>
        <w:pBdr>
          <w:top w:val="nil"/>
          <w:left w:val="nil"/>
          <w:bottom w:val="single" w:sz="4" w:space="1" w:color="000000"/>
          <w:right w:val="nil"/>
          <w:between w:val="nil"/>
        </w:pBdr>
        <w:shd w:val="solid" w:color="2F5496" w:fill="auto"/>
        <w:spacing w:before="60" w:after="60"/>
        <w:jc w:val="center"/>
        <w:rPr>
          <w:color w:val="FFFFFF"/>
        </w:rPr>
      </w:pPr>
      <w:r>
        <w:rPr>
          <w:color w:val="FFFFFF"/>
        </w:rPr>
        <w:t>REQUISITOS</w:t>
      </w:r>
    </w:p>
    <w:p w14:paraId="381D41C7" w14:textId="77777777" w:rsidR="00C2720A" w:rsidRDefault="00C2720A" w:rsidP="00C2720A"/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2720A" w14:paraId="64FAAE88" w14:textId="77777777" w:rsidTr="00610736">
        <w:trPr>
          <w:trHeight w:val="425"/>
        </w:trPr>
        <w:tc>
          <w:tcPr>
            <w:tcW w:w="4675" w:type="dxa"/>
            <w:shd w:val="solid" w:color="8EAADB" w:fill="auto"/>
            <w:vAlign w:val="center"/>
          </w:tcPr>
          <w:p w14:paraId="55713E31" w14:textId="77777777" w:rsidR="00C2720A" w:rsidRDefault="00C2720A" w:rsidP="006107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solid" w:color="8EAADB" w:fill="auto"/>
            <w:vAlign w:val="center"/>
          </w:tcPr>
          <w:p w14:paraId="746BC1E7" w14:textId="77777777" w:rsidR="00C2720A" w:rsidRDefault="00C2720A" w:rsidP="00610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C2720A" w14:paraId="2401E309" w14:textId="77777777" w:rsidTr="00610736">
        <w:trPr>
          <w:trHeight w:val="425"/>
        </w:trPr>
        <w:tc>
          <w:tcPr>
            <w:tcW w:w="4675" w:type="dxa"/>
            <w:vAlign w:val="center"/>
          </w:tcPr>
          <w:p w14:paraId="00067BBD" w14:textId="77777777" w:rsidR="00C2720A" w:rsidRDefault="00C2720A" w:rsidP="00610736">
            <w:r>
              <w:t>Certificado de Nacimiento reciente emitido por el Registro Nacional RENAP</w:t>
            </w:r>
          </w:p>
        </w:tc>
        <w:tc>
          <w:tcPr>
            <w:tcW w:w="4675" w:type="dxa"/>
            <w:vAlign w:val="center"/>
          </w:tcPr>
          <w:p w14:paraId="13C5BD75" w14:textId="113395E6" w:rsidR="00C2720A" w:rsidRDefault="00C2720A" w:rsidP="00610736">
            <w:r>
              <w:t>Certificado de Nacimiento reciente emitido por el Registro Nacional RENAP</w:t>
            </w:r>
            <w:r w:rsidR="00CA487B">
              <w:t xml:space="preserve"> en forma digital y formato pdf</w:t>
            </w:r>
          </w:p>
        </w:tc>
      </w:tr>
      <w:tr w:rsidR="00C2720A" w14:paraId="2FDBD1D6" w14:textId="77777777" w:rsidTr="00610736">
        <w:trPr>
          <w:trHeight w:val="425"/>
        </w:trPr>
        <w:tc>
          <w:tcPr>
            <w:tcW w:w="4675" w:type="dxa"/>
            <w:vAlign w:val="center"/>
          </w:tcPr>
          <w:p w14:paraId="776F93DF" w14:textId="77777777" w:rsidR="00C2720A" w:rsidRDefault="00C2720A" w:rsidP="00610736">
            <w:r>
              <w:t xml:space="preserve">Estar comprendido en la edad que establezca el pensum de estudios de la carrera de inscripción </w:t>
            </w:r>
          </w:p>
        </w:tc>
        <w:tc>
          <w:tcPr>
            <w:tcW w:w="4675" w:type="dxa"/>
            <w:vAlign w:val="center"/>
          </w:tcPr>
          <w:p w14:paraId="0E88C435" w14:textId="20C81B74" w:rsidR="00C2720A" w:rsidRDefault="00C2720A" w:rsidP="00610736">
            <w:r>
              <w:t>Estar comprendido en la edad que establezca el pensum de estudios de la carrera de inscripción</w:t>
            </w:r>
            <w:r w:rsidR="00CA487B">
              <w:t xml:space="preserve"> en forma digital y formato pdf</w:t>
            </w:r>
          </w:p>
        </w:tc>
      </w:tr>
      <w:tr w:rsidR="00C2720A" w14:paraId="3D7EBC99" w14:textId="77777777" w:rsidTr="00610736">
        <w:trPr>
          <w:trHeight w:val="425"/>
        </w:trPr>
        <w:tc>
          <w:tcPr>
            <w:tcW w:w="4675" w:type="dxa"/>
            <w:vAlign w:val="center"/>
          </w:tcPr>
          <w:p w14:paraId="1F0DDB81" w14:textId="77777777" w:rsidR="00C2720A" w:rsidRDefault="00C2720A" w:rsidP="00610736">
            <w:r>
              <w:t>Copia de DPI del padre, madre o encargado</w:t>
            </w:r>
          </w:p>
        </w:tc>
        <w:tc>
          <w:tcPr>
            <w:tcW w:w="4675" w:type="dxa"/>
            <w:vAlign w:val="center"/>
          </w:tcPr>
          <w:p w14:paraId="71AAB8C1" w14:textId="77777777" w:rsidR="00C2720A" w:rsidRDefault="00C2720A" w:rsidP="00610736">
            <w:r>
              <w:t>Copia de DPI del padre, madre o encargado</w:t>
            </w:r>
          </w:p>
        </w:tc>
      </w:tr>
      <w:tr w:rsidR="00C2720A" w14:paraId="5A15144C" w14:textId="77777777" w:rsidTr="00610736">
        <w:trPr>
          <w:trHeight w:val="425"/>
        </w:trPr>
        <w:tc>
          <w:tcPr>
            <w:tcW w:w="4675" w:type="dxa"/>
            <w:vAlign w:val="center"/>
          </w:tcPr>
          <w:p w14:paraId="4216166B" w14:textId="77777777" w:rsidR="00C2720A" w:rsidRDefault="00C2720A" w:rsidP="00610736">
            <w:r>
              <w:t>Certificado de estudios de último grado aprobado.</w:t>
            </w:r>
          </w:p>
        </w:tc>
        <w:tc>
          <w:tcPr>
            <w:tcW w:w="4675" w:type="dxa"/>
            <w:vAlign w:val="center"/>
          </w:tcPr>
          <w:p w14:paraId="6466E2BB" w14:textId="0AFA0A8A" w:rsidR="00C2720A" w:rsidRDefault="00C2720A" w:rsidP="00610736">
            <w:r>
              <w:t>Certificado de estudios de último grado aprobado.</w:t>
            </w:r>
            <w:r w:rsidR="00CA487B">
              <w:t xml:space="preserve"> en forma digital y formato pdf</w:t>
            </w:r>
          </w:p>
        </w:tc>
      </w:tr>
      <w:tr w:rsidR="00C2720A" w14:paraId="3171B453" w14:textId="77777777" w:rsidTr="00610736">
        <w:trPr>
          <w:trHeight w:val="425"/>
        </w:trPr>
        <w:tc>
          <w:tcPr>
            <w:tcW w:w="4675" w:type="dxa"/>
            <w:vAlign w:val="center"/>
          </w:tcPr>
          <w:p w14:paraId="75B884D1" w14:textId="77777777" w:rsidR="00C2720A" w:rsidRDefault="00C2720A" w:rsidP="00610736">
            <w:r>
              <w:t xml:space="preserve">Llenar la ficha de inscripción </w:t>
            </w:r>
          </w:p>
        </w:tc>
        <w:tc>
          <w:tcPr>
            <w:tcW w:w="4675" w:type="dxa"/>
            <w:vAlign w:val="center"/>
          </w:tcPr>
          <w:p w14:paraId="42CC44A1" w14:textId="06B94A13" w:rsidR="00C2720A" w:rsidRDefault="00C2720A" w:rsidP="00610736">
            <w:r>
              <w:t xml:space="preserve">Llenar la ficha de inscripción </w:t>
            </w:r>
            <w:r w:rsidR="00F37A2C">
              <w:t xml:space="preserve">en </w:t>
            </w:r>
            <w:r w:rsidR="00E27C0D">
              <w:t>línea</w:t>
            </w:r>
          </w:p>
        </w:tc>
      </w:tr>
    </w:tbl>
    <w:p w14:paraId="721F93D7" w14:textId="77777777" w:rsidR="00C2720A" w:rsidRDefault="00C2720A" w:rsidP="00C2720A"/>
    <w:p w14:paraId="44AC5389" w14:textId="6AE69901" w:rsidR="00F37A2C" w:rsidRDefault="00F37A2C">
      <w:pPr>
        <w:spacing w:after="160"/>
        <w:jc w:val="left"/>
      </w:pPr>
      <w:r>
        <w:br w:type="page"/>
      </w:r>
    </w:p>
    <w:p w14:paraId="1E4819BB" w14:textId="77777777" w:rsidR="00C2720A" w:rsidRDefault="00C2720A" w:rsidP="00C2720A">
      <w:pPr>
        <w:pBdr>
          <w:top w:val="nil"/>
          <w:left w:val="nil"/>
          <w:bottom w:val="single" w:sz="4" w:space="1" w:color="000000"/>
          <w:right w:val="nil"/>
          <w:between w:val="nil"/>
        </w:pBdr>
        <w:shd w:val="solid" w:color="2F5496" w:fill="auto"/>
        <w:spacing w:before="60" w:after="60"/>
        <w:jc w:val="center"/>
        <w:rPr>
          <w:color w:val="FFFFFF"/>
        </w:rPr>
      </w:pPr>
      <w:r>
        <w:rPr>
          <w:color w:val="FFFFFF"/>
        </w:rPr>
        <w:lastRenderedPageBreak/>
        <w:t>PROCEDIMIENTO</w:t>
      </w:r>
    </w:p>
    <w:p w14:paraId="4F0FCDA9" w14:textId="77777777" w:rsidR="00C2720A" w:rsidRDefault="00C2720A" w:rsidP="00C2720A"/>
    <w:tbl>
      <w:tblPr>
        <w:tblStyle w:val="Tablaconcuadrcula"/>
        <w:tblW w:w="9359" w:type="dxa"/>
        <w:tblLook w:val="04A0" w:firstRow="1" w:lastRow="0" w:firstColumn="1" w:lastColumn="0" w:noHBand="0" w:noVBand="1"/>
      </w:tblPr>
      <w:tblGrid>
        <w:gridCol w:w="1739"/>
        <w:gridCol w:w="783"/>
        <w:gridCol w:w="3846"/>
        <w:gridCol w:w="1495"/>
        <w:gridCol w:w="1496"/>
      </w:tblGrid>
      <w:tr w:rsidR="00C2720A" w:rsidRPr="00F37A2C" w14:paraId="55D0FEF4" w14:textId="77777777" w:rsidTr="00DA6A12">
        <w:trPr>
          <w:tblHeader/>
        </w:trPr>
        <w:tc>
          <w:tcPr>
            <w:tcW w:w="929" w:type="pct"/>
            <w:shd w:val="solid" w:color="8EAADB" w:fill="auto"/>
            <w:vAlign w:val="center"/>
          </w:tcPr>
          <w:p w14:paraId="2C51A51C" w14:textId="77777777" w:rsidR="00C2720A" w:rsidRPr="00F37A2C" w:rsidRDefault="00C2720A" w:rsidP="0061073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37A2C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8" w:type="pct"/>
            <w:shd w:val="solid" w:color="8EAADB" w:fill="auto"/>
            <w:vAlign w:val="center"/>
          </w:tcPr>
          <w:p w14:paraId="5337FF68" w14:textId="77777777" w:rsidR="00C2720A" w:rsidRPr="00F37A2C" w:rsidRDefault="00C2720A" w:rsidP="00CB3FD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37A2C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055" w:type="pct"/>
            <w:shd w:val="solid" w:color="8EAADB" w:fill="auto"/>
            <w:vAlign w:val="center"/>
          </w:tcPr>
          <w:p w14:paraId="264E29A0" w14:textId="77777777" w:rsidR="00C2720A" w:rsidRPr="00F37A2C" w:rsidRDefault="00C2720A" w:rsidP="0061073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37A2C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solid" w:color="8EAADB" w:fill="auto"/>
            <w:vAlign w:val="center"/>
          </w:tcPr>
          <w:p w14:paraId="1F9FA7BC" w14:textId="77777777" w:rsidR="00C2720A" w:rsidRPr="00F37A2C" w:rsidRDefault="00C2720A" w:rsidP="006107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7A2C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shd w:val="solid" w:color="8EAADB" w:fill="auto"/>
            <w:vAlign w:val="center"/>
          </w:tcPr>
          <w:p w14:paraId="4AF28B26" w14:textId="77777777" w:rsidR="00C2720A" w:rsidRPr="00F37A2C" w:rsidRDefault="00C2720A" w:rsidP="006107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7A2C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C2720A" w:rsidRPr="00F37A2C" w14:paraId="0304327C" w14:textId="77777777" w:rsidTr="00610736">
        <w:trPr>
          <w:trHeight w:val="310"/>
        </w:trPr>
        <w:tc>
          <w:tcPr>
            <w:tcW w:w="5000" w:type="pct"/>
            <w:gridSpan w:val="5"/>
            <w:shd w:val="solid" w:color="FFFFFF" w:fill="auto"/>
            <w:vAlign w:val="center"/>
          </w:tcPr>
          <w:p w14:paraId="4DD1C1CA" w14:textId="77777777" w:rsidR="00C2720A" w:rsidRPr="00F37A2C" w:rsidRDefault="00C2720A" w:rsidP="00CB3F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7A2C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BB7604" w:rsidRPr="00F37A2C" w14:paraId="15B7EE25" w14:textId="77777777" w:rsidTr="00BB7604">
        <w:trPr>
          <w:trHeight w:val="1321"/>
        </w:trPr>
        <w:tc>
          <w:tcPr>
            <w:tcW w:w="929" w:type="pct"/>
            <w:vMerge w:val="restart"/>
            <w:vAlign w:val="center"/>
          </w:tcPr>
          <w:p w14:paraId="53117931" w14:textId="77777777" w:rsidR="00BB7604" w:rsidRPr="00F37A2C" w:rsidRDefault="00BB7604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6324D8" w14:textId="77777777" w:rsidR="00BB7604" w:rsidRPr="00F37A2C" w:rsidRDefault="00BB7604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8" w:type="pct"/>
            <w:vAlign w:val="center"/>
          </w:tcPr>
          <w:p w14:paraId="4A3FF4D2" w14:textId="52E2A1CD" w:rsidR="00BB7604" w:rsidRPr="00F37A2C" w:rsidRDefault="00BB7604" w:rsidP="00CB3FD7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55" w:type="pct"/>
            <w:vAlign w:val="center"/>
          </w:tcPr>
          <w:p w14:paraId="129FE9C5" w14:textId="77777777" w:rsidR="00BB7604" w:rsidRPr="00F37A2C" w:rsidRDefault="00BB7604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333CE8F9" w14:textId="189D337B" w:rsidR="00BB7604" w:rsidRDefault="00534AF4" w:rsidP="00B97748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BB7604" w:rsidRPr="00C1396A">
                <w:rPr>
                  <w:rStyle w:val="Hipervnculo"/>
                  <w:rFonts w:cs="Arial"/>
                  <w:sz w:val="20"/>
                  <w:szCs w:val="20"/>
                </w:rPr>
                <w:t>www.mcd.gob.gt</w:t>
              </w:r>
            </w:hyperlink>
          </w:p>
          <w:p w14:paraId="58C1D1B3" w14:textId="77777777" w:rsidR="00BB7604" w:rsidRDefault="00BB7604" w:rsidP="00B97748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Crea su usuario</w:t>
            </w:r>
          </w:p>
          <w:p w14:paraId="1BD7D700" w14:textId="43620261" w:rsidR="00BB7604" w:rsidRPr="00F37A2C" w:rsidRDefault="00BB7604" w:rsidP="00B977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Llena carta de compromiso e inscripción en línea.</w:t>
            </w:r>
          </w:p>
        </w:tc>
        <w:tc>
          <w:tcPr>
            <w:tcW w:w="799" w:type="pct"/>
            <w:vAlign w:val="center"/>
          </w:tcPr>
          <w:p w14:paraId="425FE9D3" w14:textId="77777777" w:rsidR="00BB7604" w:rsidRPr="00F37A2C" w:rsidRDefault="00BB7604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57E8B6C1" w14:textId="22601B95" w:rsidR="00BB7604" w:rsidRPr="00F37A2C" w:rsidRDefault="00BB7604" w:rsidP="00DA6A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BB7604" w:rsidRPr="00F37A2C" w14:paraId="74CB7FF3" w14:textId="77777777" w:rsidTr="00DA6A12">
        <w:tc>
          <w:tcPr>
            <w:tcW w:w="929" w:type="pct"/>
            <w:vMerge/>
            <w:vAlign w:val="center"/>
          </w:tcPr>
          <w:p w14:paraId="4C37C7B9" w14:textId="77777777" w:rsidR="00BB7604" w:rsidRPr="00F37A2C" w:rsidRDefault="00BB7604" w:rsidP="006107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12F5EC96" w14:textId="54487B78" w:rsidR="00BB7604" w:rsidRPr="00F37A2C" w:rsidRDefault="00CB3FD7" w:rsidP="00CB3F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55" w:type="pct"/>
            <w:vAlign w:val="center"/>
          </w:tcPr>
          <w:p w14:paraId="7F81EAF0" w14:textId="1F043CE9" w:rsidR="00BB7604" w:rsidRPr="00F37A2C" w:rsidRDefault="00BB7604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Revisión</w:t>
            </w:r>
            <w:r w:rsidR="007374A5">
              <w:rPr>
                <w:rFonts w:cs="Arial"/>
                <w:sz w:val="20"/>
                <w:szCs w:val="20"/>
              </w:rPr>
              <w:t xml:space="preserve"> </w:t>
            </w:r>
            <w:r w:rsidRPr="00F37A2C">
              <w:rPr>
                <w:rFonts w:cs="Arial"/>
                <w:sz w:val="20"/>
                <w:szCs w:val="20"/>
              </w:rPr>
              <w:t>de oferta educativa según intereses del aspirante y lugar de residencia</w:t>
            </w:r>
            <w:r w:rsidR="007374A5">
              <w:rPr>
                <w:rFonts w:cs="Arial"/>
                <w:sz w:val="20"/>
                <w:szCs w:val="20"/>
              </w:rPr>
              <w:t xml:space="preserve"> (en línea)</w:t>
            </w:r>
            <w:r w:rsidRPr="00F37A2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99" w:type="pct"/>
            <w:vAlign w:val="center"/>
          </w:tcPr>
          <w:p w14:paraId="361EFF16" w14:textId="40511A04" w:rsidR="00BB7604" w:rsidRPr="00F37A2C" w:rsidRDefault="00BB7604" w:rsidP="00DA6A12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5E2CB93F" w14:textId="36EA33A6" w:rsidR="00BB7604" w:rsidRPr="00F37A2C" w:rsidRDefault="00BB7604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C2720A" w:rsidRPr="00F37A2C" w14:paraId="18B43536" w14:textId="77777777" w:rsidTr="00DA6A12">
        <w:tc>
          <w:tcPr>
            <w:tcW w:w="929" w:type="pct"/>
            <w:vMerge w:val="restart"/>
            <w:vAlign w:val="center"/>
          </w:tcPr>
          <w:p w14:paraId="692BF7BC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CBCD7F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97780C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 xml:space="preserve">Secretaria del Centro Educativo Artístico </w:t>
            </w:r>
          </w:p>
        </w:tc>
        <w:tc>
          <w:tcPr>
            <w:tcW w:w="418" w:type="pct"/>
            <w:vAlign w:val="center"/>
          </w:tcPr>
          <w:p w14:paraId="44E54850" w14:textId="7BB58794" w:rsidR="00C2720A" w:rsidRPr="00F37A2C" w:rsidRDefault="00CB3FD7" w:rsidP="00CB3F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55" w:type="pct"/>
            <w:vAlign w:val="center"/>
          </w:tcPr>
          <w:p w14:paraId="2B140ABE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Solicitud de realización de examen de admisión a la institución educativa, con la documentación siguiente:</w:t>
            </w:r>
          </w:p>
          <w:p w14:paraId="3AECE128" w14:textId="77777777" w:rsidR="00C2720A" w:rsidRPr="00F37A2C" w:rsidRDefault="00C2720A" w:rsidP="00C2720A">
            <w:pPr>
              <w:numPr>
                <w:ilvl w:val="0"/>
                <w:numId w:val="25"/>
              </w:numPr>
              <w:ind w:left="360" w:hanging="360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Certificado de nacimiento reciente</w:t>
            </w:r>
          </w:p>
          <w:p w14:paraId="2C8695F9" w14:textId="77777777" w:rsidR="00C2720A" w:rsidRPr="00F37A2C" w:rsidRDefault="00C2720A" w:rsidP="00C2720A">
            <w:pPr>
              <w:numPr>
                <w:ilvl w:val="0"/>
                <w:numId w:val="25"/>
              </w:numPr>
              <w:ind w:left="360" w:hanging="360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Copia de DPI del padre, madre o encargado.</w:t>
            </w:r>
          </w:p>
          <w:p w14:paraId="42342E26" w14:textId="77777777" w:rsidR="00C2720A" w:rsidRPr="00F37A2C" w:rsidRDefault="00C2720A" w:rsidP="0061073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A2C">
              <w:rPr>
                <w:rFonts w:ascii="Arial" w:hAnsi="Arial" w:cs="Arial"/>
                <w:sz w:val="20"/>
                <w:szCs w:val="20"/>
              </w:rPr>
              <w:t xml:space="preserve">Contacto para recibir notificación  </w:t>
            </w:r>
          </w:p>
        </w:tc>
        <w:tc>
          <w:tcPr>
            <w:tcW w:w="799" w:type="pct"/>
            <w:vAlign w:val="center"/>
          </w:tcPr>
          <w:p w14:paraId="66DB4696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 días</w:t>
            </w:r>
          </w:p>
        </w:tc>
        <w:tc>
          <w:tcPr>
            <w:tcW w:w="799" w:type="pct"/>
            <w:vAlign w:val="center"/>
          </w:tcPr>
          <w:p w14:paraId="052FE015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C2720A" w:rsidRPr="00F37A2C" w14:paraId="32A283DA" w14:textId="77777777" w:rsidTr="00DA6A12">
        <w:tc>
          <w:tcPr>
            <w:tcW w:w="929" w:type="pct"/>
            <w:vMerge/>
            <w:vAlign w:val="center"/>
          </w:tcPr>
          <w:p w14:paraId="546A1934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555CFC3" w14:textId="7E1F2290" w:rsidR="00C2720A" w:rsidRPr="00F37A2C" w:rsidRDefault="00CB3FD7" w:rsidP="00CB3F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55" w:type="pct"/>
            <w:vAlign w:val="center"/>
          </w:tcPr>
          <w:p w14:paraId="48102695" w14:textId="77777777" w:rsidR="00C2720A" w:rsidRPr="00F37A2C" w:rsidRDefault="00C2720A" w:rsidP="00610736">
            <w:pPr>
              <w:pStyle w:val="Sinespaciado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</w:rPr>
            </w:pPr>
            <w:r w:rsidRPr="00F37A2C">
              <w:rPr>
                <w:rFonts w:ascii="Arial" w:hAnsi="Arial" w:cs="Arial"/>
                <w:sz w:val="20"/>
                <w:szCs w:val="20"/>
              </w:rPr>
              <w:t xml:space="preserve">Notifica a solicitante sobre </w:t>
            </w:r>
            <w:r w:rsidRPr="00F37A2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</w:rPr>
              <w:t>l</w:t>
            </w:r>
            <w:r w:rsidRPr="00F37A2C">
              <w:rPr>
                <w:rFonts w:ascii="Arial" w:hAnsi="Arial" w:cs="Arial"/>
                <w:sz w:val="20"/>
                <w:szCs w:val="20"/>
              </w:rPr>
              <w:t>a fecha y horario que el Centro Educativo asigne para realizar examen de admisión.</w:t>
            </w:r>
          </w:p>
        </w:tc>
        <w:tc>
          <w:tcPr>
            <w:tcW w:w="799" w:type="pct"/>
            <w:vAlign w:val="center"/>
          </w:tcPr>
          <w:p w14:paraId="2EA50B8E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0CB90FDF" w14:textId="3AA402A2" w:rsidR="00C2720A" w:rsidRPr="00F37A2C" w:rsidRDefault="00AE2A48" w:rsidP="006107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horas</w:t>
            </w:r>
          </w:p>
        </w:tc>
      </w:tr>
      <w:tr w:rsidR="00C2720A" w:rsidRPr="00F37A2C" w14:paraId="634A0FCC" w14:textId="77777777" w:rsidTr="00DA6A12">
        <w:trPr>
          <w:trHeight w:val="898"/>
        </w:trPr>
        <w:tc>
          <w:tcPr>
            <w:tcW w:w="929" w:type="pct"/>
            <w:vAlign w:val="center"/>
          </w:tcPr>
          <w:p w14:paraId="56735CD5" w14:textId="42616C2C" w:rsidR="00C2720A" w:rsidRPr="00F37A2C" w:rsidRDefault="00C2720A" w:rsidP="00AE2A48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Secretaria del Centro Educativo Artístico</w:t>
            </w:r>
          </w:p>
        </w:tc>
        <w:tc>
          <w:tcPr>
            <w:tcW w:w="418" w:type="pct"/>
            <w:vAlign w:val="center"/>
          </w:tcPr>
          <w:p w14:paraId="22BD3830" w14:textId="0B7DDA70" w:rsidR="00C2720A" w:rsidRPr="00F37A2C" w:rsidRDefault="00CB3FD7" w:rsidP="00CB3F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55" w:type="pct"/>
            <w:vAlign w:val="center"/>
          </w:tcPr>
          <w:p w14:paraId="502156FD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El Centro Educativo notifica de la No aprobación o Aprobación del examen de admisión.</w:t>
            </w:r>
          </w:p>
        </w:tc>
        <w:tc>
          <w:tcPr>
            <w:tcW w:w="799" w:type="pct"/>
            <w:vAlign w:val="center"/>
          </w:tcPr>
          <w:p w14:paraId="30EC2515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15 días</w:t>
            </w:r>
          </w:p>
        </w:tc>
        <w:tc>
          <w:tcPr>
            <w:tcW w:w="799" w:type="pct"/>
            <w:vAlign w:val="center"/>
          </w:tcPr>
          <w:p w14:paraId="6BA2E578" w14:textId="77777777" w:rsidR="00C2720A" w:rsidRPr="00F37A2C" w:rsidRDefault="00C2720A" w:rsidP="00AE2A48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5 día</w:t>
            </w:r>
          </w:p>
        </w:tc>
      </w:tr>
      <w:tr w:rsidR="00C2720A" w:rsidRPr="00F37A2C" w14:paraId="717B78D6" w14:textId="77777777" w:rsidTr="00DA6A12">
        <w:trPr>
          <w:trHeight w:val="56"/>
        </w:trPr>
        <w:tc>
          <w:tcPr>
            <w:tcW w:w="929" w:type="pct"/>
            <w:vAlign w:val="center"/>
          </w:tcPr>
          <w:p w14:paraId="2B4CF1D5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E6415C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 xml:space="preserve">Solicitante </w:t>
            </w:r>
          </w:p>
          <w:p w14:paraId="39663D1D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</w:p>
          <w:p w14:paraId="22436172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DFE1913" w14:textId="7631B25B" w:rsidR="00C2720A" w:rsidRPr="00F37A2C" w:rsidRDefault="00CB3FD7" w:rsidP="00CB3F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55" w:type="pct"/>
            <w:vAlign w:val="center"/>
          </w:tcPr>
          <w:p w14:paraId="6814AC64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 xml:space="preserve">De haber aprobado el examen de admisión, el Centro Educativo asignará fecha y horario de Inscripción, por lo que deberá presentase con la papelería completa y la ficha de inscripción con todos los datos solicitados. </w:t>
            </w:r>
          </w:p>
        </w:tc>
        <w:tc>
          <w:tcPr>
            <w:tcW w:w="799" w:type="pct"/>
            <w:vAlign w:val="center"/>
          </w:tcPr>
          <w:p w14:paraId="7C2664E5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</w:p>
          <w:p w14:paraId="67F9ACF6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 xml:space="preserve">10 días </w:t>
            </w:r>
          </w:p>
          <w:p w14:paraId="706D384C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2915C122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</w:p>
          <w:p w14:paraId="694AB12A" w14:textId="58ADC731" w:rsidR="00C2720A" w:rsidRPr="00F37A2C" w:rsidRDefault="00C2720A" w:rsidP="00AE2A48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C2720A" w:rsidRPr="00F37A2C" w14:paraId="0EE855C8" w14:textId="77777777" w:rsidTr="00DA6A12">
        <w:tc>
          <w:tcPr>
            <w:tcW w:w="929" w:type="pct"/>
            <w:vAlign w:val="center"/>
          </w:tcPr>
          <w:p w14:paraId="28D7AF1E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303B77" w14:textId="2ED912AA" w:rsidR="00C2720A" w:rsidRPr="00F37A2C" w:rsidRDefault="00C2720A" w:rsidP="00AE2A48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Secretaria del Centro Educativo Artístico</w:t>
            </w:r>
          </w:p>
        </w:tc>
        <w:tc>
          <w:tcPr>
            <w:tcW w:w="418" w:type="pct"/>
            <w:vAlign w:val="center"/>
          </w:tcPr>
          <w:p w14:paraId="6E663778" w14:textId="6B944BAF" w:rsidR="00C2720A" w:rsidRPr="00F37A2C" w:rsidRDefault="00CB3FD7" w:rsidP="00CB3F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55" w:type="pct"/>
            <w:vAlign w:val="center"/>
          </w:tcPr>
          <w:p w14:paraId="626ADE84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El Centro Educativo recepciona y revisa la documentación presentada, para la inscripción</w:t>
            </w:r>
          </w:p>
        </w:tc>
        <w:tc>
          <w:tcPr>
            <w:tcW w:w="799" w:type="pct"/>
            <w:vAlign w:val="center"/>
          </w:tcPr>
          <w:p w14:paraId="38E76BC2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211DCA58" w14:textId="63D2A48A" w:rsidR="00C2720A" w:rsidRPr="00F37A2C" w:rsidRDefault="00AE2A48" w:rsidP="006107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horas</w:t>
            </w:r>
          </w:p>
        </w:tc>
      </w:tr>
      <w:tr w:rsidR="00C2720A" w:rsidRPr="00F37A2C" w14:paraId="658A28CA" w14:textId="77777777" w:rsidTr="00DA6A12">
        <w:tc>
          <w:tcPr>
            <w:tcW w:w="929" w:type="pct"/>
            <w:vAlign w:val="center"/>
          </w:tcPr>
          <w:p w14:paraId="022F9BE6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7C698B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Solicitante</w:t>
            </w:r>
          </w:p>
          <w:p w14:paraId="7AE9F307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C1D5C49" w14:textId="332877E1" w:rsidR="00C2720A" w:rsidRPr="00F37A2C" w:rsidRDefault="00CB3FD7" w:rsidP="00CB3F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55" w:type="pct"/>
            <w:vAlign w:val="center"/>
          </w:tcPr>
          <w:p w14:paraId="0D6A4965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El aspirante procede a llenar formulario y queda legalmente inscrito.</w:t>
            </w:r>
          </w:p>
        </w:tc>
        <w:tc>
          <w:tcPr>
            <w:tcW w:w="799" w:type="pct"/>
            <w:vAlign w:val="center"/>
          </w:tcPr>
          <w:p w14:paraId="418E5852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0CDF1736" w14:textId="19C63544" w:rsidR="00C2720A" w:rsidRPr="00F37A2C" w:rsidRDefault="00A8643A" w:rsidP="00AE2A48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4 horas</w:t>
            </w:r>
          </w:p>
        </w:tc>
      </w:tr>
      <w:tr w:rsidR="00C2720A" w:rsidRPr="00F37A2C" w14:paraId="4376B128" w14:textId="77777777" w:rsidTr="00DA6A12">
        <w:tc>
          <w:tcPr>
            <w:tcW w:w="929" w:type="pct"/>
            <w:vAlign w:val="center"/>
          </w:tcPr>
          <w:p w14:paraId="004BB3BD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Secretaria del Centro Educativo Artístico</w:t>
            </w:r>
          </w:p>
        </w:tc>
        <w:tc>
          <w:tcPr>
            <w:tcW w:w="418" w:type="pct"/>
            <w:vAlign w:val="center"/>
          </w:tcPr>
          <w:p w14:paraId="733B11C7" w14:textId="051931F1" w:rsidR="00C2720A" w:rsidRPr="00F37A2C" w:rsidRDefault="00CB3FD7" w:rsidP="00CB3F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55" w:type="pct"/>
            <w:vAlign w:val="center"/>
          </w:tcPr>
          <w:p w14:paraId="3C26015F" w14:textId="77777777" w:rsidR="00C2720A" w:rsidRPr="00F37A2C" w:rsidRDefault="00C2720A" w:rsidP="00610736">
            <w:pPr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 xml:space="preserve">El centro educativo registra al estudiante en la base de datos. </w:t>
            </w:r>
          </w:p>
        </w:tc>
        <w:tc>
          <w:tcPr>
            <w:tcW w:w="799" w:type="pct"/>
            <w:vAlign w:val="center"/>
          </w:tcPr>
          <w:p w14:paraId="190F67F7" w14:textId="77777777" w:rsidR="00C2720A" w:rsidRPr="00F37A2C" w:rsidRDefault="00C2720A" w:rsidP="00610736">
            <w:pPr>
              <w:jc w:val="center"/>
              <w:rPr>
                <w:rFonts w:cs="Arial"/>
                <w:sz w:val="20"/>
                <w:szCs w:val="20"/>
              </w:rPr>
            </w:pPr>
            <w:r w:rsidRPr="00F37A2C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7F142905" w14:textId="0DC78866" w:rsidR="00C2720A" w:rsidRPr="00F37A2C" w:rsidRDefault="00AE2A48" w:rsidP="006107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horas</w:t>
            </w:r>
          </w:p>
        </w:tc>
      </w:tr>
      <w:tr w:rsidR="00C2720A" w:rsidRPr="00F37A2C" w14:paraId="661DB0F5" w14:textId="77777777" w:rsidTr="00610736">
        <w:tc>
          <w:tcPr>
            <w:tcW w:w="5000" w:type="pct"/>
            <w:gridSpan w:val="5"/>
            <w:shd w:val="solid" w:color="D9D9D9" w:fill="auto"/>
            <w:vAlign w:val="center"/>
          </w:tcPr>
          <w:p w14:paraId="3B772D9D" w14:textId="329D9DBA" w:rsidR="00C2720A" w:rsidRPr="00F37A2C" w:rsidRDefault="00C2720A" w:rsidP="00CB3F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37A2C">
              <w:rPr>
                <w:rFonts w:cs="Arial"/>
                <w:b/>
                <w:sz w:val="20"/>
                <w:szCs w:val="20"/>
              </w:rPr>
              <w:t>FIN DEL PROCEDIMIENTO</w:t>
            </w:r>
          </w:p>
        </w:tc>
      </w:tr>
    </w:tbl>
    <w:p w14:paraId="1C1A8770" w14:textId="77777777" w:rsidR="00C2720A" w:rsidRDefault="00C2720A" w:rsidP="00C2720A"/>
    <w:p w14:paraId="40CAA4C3" w14:textId="7F7A03A3" w:rsidR="00C2720A" w:rsidRDefault="00C2720A" w:rsidP="00C2720A"/>
    <w:p w14:paraId="06EA810D" w14:textId="6D657483" w:rsidR="00AE2A48" w:rsidRDefault="00AE2A48" w:rsidP="00C2720A"/>
    <w:p w14:paraId="6833A68C" w14:textId="77777777" w:rsidR="00AE2A48" w:rsidRDefault="00AE2A48" w:rsidP="00C2720A"/>
    <w:p w14:paraId="391F94D9" w14:textId="77777777" w:rsidR="00C2720A" w:rsidRPr="00AE2A48" w:rsidRDefault="00C2720A" w:rsidP="00AE2A48">
      <w:pPr>
        <w:pBdr>
          <w:top w:val="nil"/>
          <w:left w:val="nil"/>
          <w:bottom w:val="single" w:sz="4" w:space="1" w:color="000000"/>
          <w:right w:val="nil"/>
          <w:between w:val="nil"/>
        </w:pBdr>
        <w:shd w:val="solid" w:color="2F5496" w:fill="auto"/>
        <w:spacing w:before="60" w:after="60"/>
        <w:jc w:val="center"/>
        <w:rPr>
          <w:color w:val="FFFFFF"/>
        </w:rPr>
      </w:pPr>
      <w:r w:rsidRPr="00AE2A48">
        <w:rPr>
          <w:color w:val="FFFFFF"/>
        </w:rPr>
        <w:lastRenderedPageBreak/>
        <w:t>INDICADORES DE SIMPLIFICACIÓN</w:t>
      </w:r>
    </w:p>
    <w:p w14:paraId="0B9E11AA" w14:textId="77777777" w:rsidR="00C2720A" w:rsidRDefault="00C2720A" w:rsidP="00C2720A">
      <w:pPr>
        <w:jc w:val="center"/>
        <w:rPr>
          <w:rFonts w:cs="Arial"/>
          <w:b/>
          <w:sz w:val="14"/>
        </w:rPr>
      </w:pPr>
    </w:p>
    <w:p w14:paraId="4A186F83" w14:textId="77777777" w:rsidR="00C2720A" w:rsidRDefault="00C2720A" w:rsidP="00C2720A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9359" w:type="dxa"/>
        <w:tblLook w:val="04A0" w:firstRow="1" w:lastRow="0" w:firstColumn="1" w:lastColumn="0" w:noHBand="0" w:noVBand="1"/>
      </w:tblPr>
      <w:tblGrid>
        <w:gridCol w:w="3313"/>
        <w:gridCol w:w="2012"/>
        <w:gridCol w:w="1872"/>
        <w:gridCol w:w="2162"/>
      </w:tblGrid>
      <w:tr w:rsidR="00C2720A" w14:paraId="3A65C7FB" w14:textId="77777777" w:rsidTr="00610736">
        <w:trPr>
          <w:trHeight w:val="653"/>
        </w:trPr>
        <w:tc>
          <w:tcPr>
            <w:tcW w:w="1770" w:type="pct"/>
            <w:shd w:val="solid" w:color="8EAADB" w:fill="auto"/>
            <w:vAlign w:val="center"/>
          </w:tcPr>
          <w:p w14:paraId="267ADCBE" w14:textId="77777777" w:rsidR="00C2720A" w:rsidRDefault="00C2720A" w:rsidP="006107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INDICADOR</w:t>
            </w:r>
          </w:p>
        </w:tc>
        <w:tc>
          <w:tcPr>
            <w:tcW w:w="1075" w:type="pct"/>
            <w:shd w:val="solid" w:color="8EAADB" w:fill="auto"/>
            <w:vAlign w:val="center"/>
          </w:tcPr>
          <w:p w14:paraId="52732AEE" w14:textId="77777777" w:rsidR="00C2720A" w:rsidRDefault="00C2720A" w:rsidP="006107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SITUACION ACTUAL</w:t>
            </w:r>
          </w:p>
        </w:tc>
        <w:tc>
          <w:tcPr>
            <w:tcW w:w="1000" w:type="pct"/>
            <w:shd w:val="solid" w:color="8EAADB" w:fill="auto"/>
            <w:vAlign w:val="center"/>
          </w:tcPr>
          <w:p w14:paraId="2742D85C" w14:textId="77777777" w:rsidR="00C2720A" w:rsidRDefault="00C2720A" w:rsidP="006107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SITUACION PROPUESTA</w:t>
            </w:r>
          </w:p>
        </w:tc>
        <w:tc>
          <w:tcPr>
            <w:tcW w:w="1155" w:type="pct"/>
            <w:shd w:val="solid" w:color="8EAADB" w:fill="auto"/>
            <w:vAlign w:val="center"/>
          </w:tcPr>
          <w:p w14:paraId="4A730A7A" w14:textId="77777777" w:rsidR="00C2720A" w:rsidRDefault="00C2720A" w:rsidP="006107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DIFERENCIA</w:t>
            </w:r>
          </w:p>
        </w:tc>
      </w:tr>
      <w:tr w:rsidR="00C2720A" w14:paraId="52E0DF0F" w14:textId="77777777" w:rsidTr="00610736">
        <w:tc>
          <w:tcPr>
            <w:tcW w:w="1770" w:type="pct"/>
            <w:vAlign w:val="center"/>
          </w:tcPr>
          <w:p w14:paraId="6DB5C3F8" w14:textId="77777777" w:rsidR="00C2720A" w:rsidRDefault="00C2720A" w:rsidP="00610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5" w:type="pct"/>
            <w:vAlign w:val="center"/>
          </w:tcPr>
          <w:p w14:paraId="712BEE7D" w14:textId="426023CF" w:rsidR="00C2720A" w:rsidRPr="000004F8" w:rsidRDefault="00CB3FD7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0" w:type="pct"/>
            <w:vAlign w:val="center"/>
          </w:tcPr>
          <w:p w14:paraId="3D6912BE" w14:textId="2F73C5F0" w:rsidR="00C2720A" w:rsidRDefault="00CB3FD7" w:rsidP="0061073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55" w:type="pct"/>
            <w:vAlign w:val="center"/>
          </w:tcPr>
          <w:p w14:paraId="0300DB11" w14:textId="5D3FA391" w:rsidR="00C2720A" w:rsidRPr="000004F8" w:rsidRDefault="00CB3FD7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C2720A" w14:paraId="6FBF545E" w14:textId="77777777" w:rsidTr="00610736">
        <w:tc>
          <w:tcPr>
            <w:tcW w:w="1770" w:type="pct"/>
          </w:tcPr>
          <w:p w14:paraId="17DA3206" w14:textId="77777777" w:rsidR="00C2720A" w:rsidRDefault="00C2720A" w:rsidP="00610736">
            <w:pPr>
              <w:pStyle w:val="Default"/>
              <w:rPr>
                <w:sz w:val="22"/>
                <w:szCs w:val="22"/>
              </w:rPr>
            </w:pPr>
            <w:r>
              <w:t>Número de actividades de control</w:t>
            </w:r>
          </w:p>
        </w:tc>
        <w:tc>
          <w:tcPr>
            <w:tcW w:w="1075" w:type="pct"/>
            <w:vAlign w:val="center"/>
          </w:tcPr>
          <w:p w14:paraId="28BDC60E" w14:textId="77777777" w:rsidR="00C2720A" w:rsidRDefault="00C2720A" w:rsidP="00610736">
            <w:pPr>
              <w:jc w:val="center"/>
            </w:pPr>
            <w:r>
              <w:t>1</w:t>
            </w:r>
          </w:p>
        </w:tc>
        <w:tc>
          <w:tcPr>
            <w:tcW w:w="1000" w:type="pct"/>
            <w:vAlign w:val="center"/>
          </w:tcPr>
          <w:p w14:paraId="1363D191" w14:textId="77777777" w:rsidR="00C2720A" w:rsidRDefault="00C2720A" w:rsidP="00610736">
            <w:pPr>
              <w:jc w:val="center"/>
            </w:pPr>
            <w:r>
              <w:t>1</w:t>
            </w:r>
          </w:p>
        </w:tc>
        <w:tc>
          <w:tcPr>
            <w:tcW w:w="1155" w:type="pct"/>
            <w:vAlign w:val="center"/>
          </w:tcPr>
          <w:p w14:paraId="776B7047" w14:textId="77777777" w:rsidR="00C2720A" w:rsidRDefault="00C2720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2720A" w14:paraId="16C99AD1" w14:textId="77777777" w:rsidTr="00610736">
        <w:trPr>
          <w:trHeight w:val="548"/>
        </w:trPr>
        <w:tc>
          <w:tcPr>
            <w:tcW w:w="1770" w:type="pct"/>
            <w:vAlign w:val="center"/>
          </w:tcPr>
          <w:p w14:paraId="1A148EAA" w14:textId="77777777" w:rsidR="00C2720A" w:rsidRDefault="00C2720A" w:rsidP="00610736">
            <w:pPr>
              <w:rPr>
                <w:rFonts w:cs="Arial"/>
              </w:rPr>
            </w:pPr>
            <w:r>
              <w:rPr>
                <w:rFonts w:cs="Arial"/>
              </w:rPr>
              <w:t>Tiempo del trámite</w:t>
            </w:r>
          </w:p>
        </w:tc>
        <w:tc>
          <w:tcPr>
            <w:tcW w:w="1075" w:type="pct"/>
            <w:vAlign w:val="center"/>
          </w:tcPr>
          <w:p w14:paraId="21B1D49E" w14:textId="18931E00" w:rsidR="00C2720A" w:rsidRDefault="00C51C13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A8643A">
              <w:rPr>
                <w:rFonts w:cs="Arial"/>
              </w:rPr>
              <w:t xml:space="preserve"> </w:t>
            </w:r>
            <w:r w:rsidR="00C2720A">
              <w:rPr>
                <w:rFonts w:cs="Arial"/>
              </w:rPr>
              <w:t>días</w:t>
            </w:r>
            <w:r>
              <w:rPr>
                <w:rFonts w:cs="Arial"/>
              </w:rPr>
              <w:t xml:space="preserve"> y 3 hrs</w:t>
            </w:r>
          </w:p>
        </w:tc>
        <w:tc>
          <w:tcPr>
            <w:tcW w:w="1000" w:type="pct"/>
            <w:vAlign w:val="center"/>
          </w:tcPr>
          <w:p w14:paraId="3E368877" w14:textId="0E51D54D" w:rsidR="00C2720A" w:rsidRDefault="00A8643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177C2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días y </w:t>
            </w:r>
            <w:r w:rsidR="003177C2">
              <w:rPr>
                <w:rFonts w:cs="Arial"/>
              </w:rPr>
              <w:t>0.5</w:t>
            </w:r>
            <w:r>
              <w:rPr>
                <w:rFonts w:cs="Arial"/>
              </w:rPr>
              <w:t xml:space="preserve"> horas</w:t>
            </w:r>
          </w:p>
        </w:tc>
        <w:tc>
          <w:tcPr>
            <w:tcW w:w="1155" w:type="pct"/>
            <w:vAlign w:val="center"/>
          </w:tcPr>
          <w:p w14:paraId="4D1E199E" w14:textId="7E2642B2" w:rsidR="00C2720A" w:rsidRDefault="00C2720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177C2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días</w:t>
            </w:r>
            <w:r w:rsidR="003177C2">
              <w:rPr>
                <w:rFonts w:cs="Arial"/>
              </w:rPr>
              <w:t xml:space="preserve"> y 0.5 horas</w:t>
            </w:r>
          </w:p>
        </w:tc>
      </w:tr>
      <w:tr w:rsidR="00C2720A" w14:paraId="539D6E41" w14:textId="77777777" w:rsidTr="00610736">
        <w:trPr>
          <w:trHeight w:val="550"/>
        </w:trPr>
        <w:tc>
          <w:tcPr>
            <w:tcW w:w="1770" w:type="pct"/>
            <w:vAlign w:val="center"/>
          </w:tcPr>
          <w:p w14:paraId="4F45044A" w14:textId="329BF603" w:rsidR="00C2720A" w:rsidRDefault="00C2720A" w:rsidP="00610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requisitos solicitados</w:t>
            </w:r>
          </w:p>
        </w:tc>
        <w:tc>
          <w:tcPr>
            <w:tcW w:w="1075" w:type="pct"/>
            <w:vAlign w:val="center"/>
          </w:tcPr>
          <w:p w14:paraId="25C265D9" w14:textId="77777777" w:rsidR="00C2720A" w:rsidRDefault="00C2720A" w:rsidP="00610736">
            <w:pPr>
              <w:jc w:val="center"/>
            </w:pPr>
            <w:r>
              <w:t>5</w:t>
            </w:r>
          </w:p>
        </w:tc>
        <w:tc>
          <w:tcPr>
            <w:tcW w:w="1000" w:type="pct"/>
            <w:vAlign w:val="center"/>
          </w:tcPr>
          <w:p w14:paraId="2DC9FCF1" w14:textId="77777777" w:rsidR="00C2720A" w:rsidRDefault="00C2720A" w:rsidP="00610736">
            <w:pPr>
              <w:jc w:val="center"/>
            </w:pPr>
            <w:r>
              <w:t>5</w:t>
            </w:r>
          </w:p>
        </w:tc>
        <w:tc>
          <w:tcPr>
            <w:tcW w:w="1155" w:type="pct"/>
            <w:vAlign w:val="center"/>
          </w:tcPr>
          <w:p w14:paraId="38F96B7D" w14:textId="77777777" w:rsidR="00C2720A" w:rsidRDefault="00C2720A" w:rsidP="00610736">
            <w:pPr>
              <w:jc w:val="center"/>
            </w:pPr>
            <w:r>
              <w:t>0</w:t>
            </w:r>
          </w:p>
        </w:tc>
      </w:tr>
      <w:tr w:rsidR="00C2720A" w14:paraId="0B0AABBE" w14:textId="77777777" w:rsidTr="00610736">
        <w:trPr>
          <w:trHeight w:val="476"/>
        </w:trPr>
        <w:tc>
          <w:tcPr>
            <w:tcW w:w="1770" w:type="pct"/>
            <w:vAlign w:val="center"/>
          </w:tcPr>
          <w:p w14:paraId="599B9744" w14:textId="77777777" w:rsidR="00C2720A" w:rsidRDefault="00C2720A" w:rsidP="00610736">
            <w:pPr>
              <w:rPr>
                <w:rFonts w:cs="Arial"/>
              </w:rPr>
            </w:pPr>
            <w:r>
              <w:rPr>
                <w:rFonts w:cs="Arial"/>
              </w:rPr>
              <w:t>Costo al usuario</w:t>
            </w:r>
          </w:p>
        </w:tc>
        <w:tc>
          <w:tcPr>
            <w:tcW w:w="1075" w:type="pct"/>
            <w:vAlign w:val="center"/>
          </w:tcPr>
          <w:p w14:paraId="4106FBDF" w14:textId="77777777" w:rsidR="00C2720A" w:rsidRDefault="00C2720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0" w:type="pct"/>
            <w:vAlign w:val="center"/>
          </w:tcPr>
          <w:p w14:paraId="43F970A1" w14:textId="77777777" w:rsidR="00C2720A" w:rsidRDefault="00C2720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5" w:type="pct"/>
            <w:vAlign w:val="center"/>
          </w:tcPr>
          <w:p w14:paraId="5362A96D" w14:textId="77777777" w:rsidR="00C2720A" w:rsidRDefault="00C2720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2720A" w14:paraId="2384E8BF" w14:textId="77777777" w:rsidTr="00610736">
        <w:trPr>
          <w:trHeight w:val="508"/>
        </w:trPr>
        <w:tc>
          <w:tcPr>
            <w:tcW w:w="1770" w:type="pct"/>
            <w:vAlign w:val="center"/>
          </w:tcPr>
          <w:p w14:paraId="336B5624" w14:textId="77777777" w:rsidR="00C2720A" w:rsidRDefault="00C2720A" w:rsidP="00610736">
            <w:pPr>
              <w:rPr>
                <w:rFonts w:cs="Arial"/>
              </w:rPr>
            </w:pPr>
            <w:r>
              <w:rPr>
                <w:rFonts w:cs="Arial"/>
              </w:rPr>
              <w:t>Cantidad de áreas participantes</w:t>
            </w:r>
          </w:p>
        </w:tc>
        <w:tc>
          <w:tcPr>
            <w:tcW w:w="1075" w:type="pct"/>
            <w:vAlign w:val="center"/>
          </w:tcPr>
          <w:p w14:paraId="37D46CCF" w14:textId="5E04E1BD" w:rsidR="00C2720A" w:rsidRDefault="00C63B37" w:rsidP="00610736">
            <w:pPr>
              <w:jc w:val="center"/>
            </w:pPr>
            <w:r>
              <w:t>1</w:t>
            </w:r>
          </w:p>
        </w:tc>
        <w:tc>
          <w:tcPr>
            <w:tcW w:w="1000" w:type="pct"/>
            <w:vAlign w:val="center"/>
          </w:tcPr>
          <w:p w14:paraId="6B5F10D8" w14:textId="3F4D8C59" w:rsidR="00C2720A" w:rsidRDefault="00C63B37" w:rsidP="00610736">
            <w:pPr>
              <w:jc w:val="center"/>
            </w:pPr>
            <w:r>
              <w:t>1</w:t>
            </w:r>
          </w:p>
        </w:tc>
        <w:tc>
          <w:tcPr>
            <w:tcW w:w="1155" w:type="pct"/>
            <w:vAlign w:val="center"/>
          </w:tcPr>
          <w:p w14:paraId="391631E5" w14:textId="77777777" w:rsidR="00C2720A" w:rsidRDefault="00C2720A" w:rsidP="00610736">
            <w:pPr>
              <w:jc w:val="center"/>
            </w:pPr>
            <w:r>
              <w:t>0</w:t>
            </w:r>
          </w:p>
        </w:tc>
      </w:tr>
      <w:tr w:rsidR="00C2720A" w14:paraId="518E237F" w14:textId="77777777" w:rsidTr="00610736">
        <w:trPr>
          <w:trHeight w:val="553"/>
        </w:trPr>
        <w:tc>
          <w:tcPr>
            <w:tcW w:w="1770" w:type="pct"/>
            <w:vAlign w:val="center"/>
          </w:tcPr>
          <w:p w14:paraId="3CE1B6F6" w14:textId="77777777" w:rsidR="00C2720A" w:rsidRDefault="00C2720A" w:rsidP="00610736">
            <w:pPr>
              <w:rPr>
                <w:rFonts w:cs="Arial"/>
              </w:rPr>
            </w:pPr>
            <w:r>
              <w:rPr>
                <w:rFonts w:cs="Arial"/>
              </w:rPr>
              <w:t>Número de personas involucradas</w:t>
            </w:r>
          </w:p>
        </w:tc>
        <w:tc>
          <w:tcPr>
            <w:tcW w:w="1075" w:type="pct"/>
            <w:vAlign w:val="center"/>
          </w:tcPr>
          <w:p w14:paraId="3A34D176" w14:textId="5A0A8D92" w:rsidR="00C2720A" w:rsidRDefault="00A8643A" w:rsidP="00610736">
            <w:pPr>
              <w:jc w:val="center"/>
            </w:pPr>
            <w:r>
              <w:t>1</w:t>
            </w:r>
          </w:p>
        </w:tc>
        <w:tc>
          <w:tcPr>
            <w:tcW w:w="1000" w:type="pct"/>
            <w:vAlign w:val="center"/>
          </w:tcPr>
          <w:p w14:paraId="17546A65" w14:textId="61E60542" w:rsidR="00C2720A" w:rsidRDefault="00A8643A" w:rsidP="00610736">
            <w:pPr>
              <w:jc w:val="center"/>
            </w:pPr>
            <w:r>
              <w:t>1</w:t>
            </w:r>
          </w:p>
        </w:tc>
        <w:tc>
          <w:tcPr>
            <w:tcW w:w="1155" w:type="pct"/>
            <w:vAlign w:val="center"/>
          </w:tcPr>
          <w:p w14:paraId="1C8265F5" w14:textId="77777777" w:rsidR="00C2720A" w:rsidRDefault="00C2720A" w:rsidP="00610736">
            <w:pPr>
              <w:jc w:val="center"/>
            </w:pPr>
            <w:r>
              <w:t>0</w:t>
            </w:r>
          </w:p>
        </w:tc>
      </w:tr>
      <w:tr w:rsidR="00C2720A" w14:paraId="6571B0DD" w14:textId="77777777" w:rsidTr="00610736">
        <w:trPr>
          <w:trHeight w:val="561"/>
        </w:trPr>
        <w:tc>
          <w:tcPr>
            <w:tcW w:w="1770" w:type="pct"/>
            <w:vAlign w:val="center"/>
          </w:tcPr>
          <w:p w14:paraId="54F4A184" w14:textId="77777777" w:rsidR="00C2720A" w:rsidRDefault="00C2720A" w:rsidP="00610736">
            <w:pPr>
              <w:rPr>
                <w:rFonts w:cs="Arial"/>
              </w:rPr>
            </w:pPr>
            <w:r>
              <w:rPr>
                <w:rFonts w:cs="Arial"/>
              </w:rPr>
              <w:t>Participación de otras instituciones</w:t>
            </w:r>
          </w:p>
        </w:tc>
        <w:tc>
          <w:tcPr>
            <w:tcW w:w="1075" w:type="pct"/>
            <w:vAlign w:val="center"/>
          </w:tcPr>
          <w:p w14:paraId="47E531C0" w14:textId="77777777" w:rsidR="00C2720A" w:rsidRDefault="00C2720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0" w:type="pct"/>
            <w:vAlign w:val="center"/>
          </w:tcPr>
          <w:p w14:paraId="3EB262B3" w14:textId="77777777" w:rsidR="00C2720A" w:rsidRDefault="00C2720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5" w:type="pct"/>
            <w:vAlign w:val="center"/>
          </w:tcPr>
          <w:p w14:paraId="5C813F99" w14:textId="77777777" w:rsidR="00C2720A" w:rsidRDefault="00C2720A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2720A" w14:paraId="548084F1" w14:textId="77777777" w:rsidTr="00610736">
        <w:trPr>
          <w:trHeight w:val="561"/>
        </w:trPr>
        <w:tc>
          <w:tcPr>
            <w:tcW w:w="1770" w:type="pct"/>
            <w:vAlign w:val="center"/>
          </w:tcPr>
          <w:p w14:paraId="559AF7C8" w14:textId="77777777" w:rsidR="00C2720A" w:rsidRDefault="00C2720A" w:rsidP="00610736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5" w:type="pct"/>
            <w:vAlign w:val="center"/>
          </w:tcPr>
          <w:p w14:paraId="3520AA45" w14:textId="3EC1224D" w:rsidR="00C2720A" w:rsidRDefault="000004F8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00" w:type="pct"/>
            <w:vAlign w:val="center"/>
          </w:tcPr>
          <w:p w14:paraId="4130E126" w14:textId="4C94396E" w:rsidR="00C2720A" w:rsidRDefault="000004F8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155" w:type="pct"/>
            <w:vAlign w:val="center"/>
          </w:tcPr>
          <w:p w14:paraId="0B3A3E9B" w14:textId="66EF74BC" w:rsidR="00C2720A" w:rsidRDefault="000004F8" w:rsidP="006107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14:paraId="6178FA13" w14:textId="77777777" w:rsidR="00C2720A" w:rsidRDefault="00C2720A" w:rsidP="00C2720A"/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235"/>
        <w:gridCol w:w="6115"/>
      </w:tblGrid>
      <w:tr w:rsidR="00C2720A" w14:paraId="25B4F423" w14:textId="77777777" w:rsidTr="00610736">
        <w:tc>
          <w:tcPr>
            <w:tcW w:w="3235" w:type="dxa"/>
            <w:shd w:val="solid" w:color="2F5496" w:fill="auto"/>
          </w:tcPr>
          <w:p w14:paraId="791E93A6" w14:textId="77777777" w:rsidR="00C2720A" w:rsidRDefault="00C2720A" w:rsidP="00610736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251344F6" w14:textId="77777777" w:rsidR="00C2720A" w:rsidRPr="003177C2" w:rsidRDefault="00C2720A" w:rsidP="00C2720A">
            <w:pPr>
              <w:pStyle w:val="Prrafodelista"/>
              <w:numPr>
                <w:ilvl w:val="0"/>
                <w:numId w:val="24"/>
              </w:numPr>
              <w:spacing w:before="60" w:after="60"/>
              <w:ind w:left="360" w:hanging="360"/>
              <w:rPr>
                <w:rFonts w:ascii="Arial" w:hAnsi="Arial" w:cs="Arial"/>
              </w:rPr>
            </w:pPr>
            <w:r w:rsidRPr="003177C2">
              <w:rPr>
                <w:rFonts w:ascii="Arial" w:hAnsi="Arial" w:cs="Arial"/>
              </w:rPr>
              <w:t>Acuerdo Ministerial Número 1329-2021 de fecha 20 de diciembre de 2021 Calendario del Ciclo Escolar 2022 para Centros Educativos Artísticos Públicos, Privados y Municipales.</w:t>
            </w:r>
          </w:p>
          <w:p w14:paraId="6F495C5E" w14:textId="77777777" w:rsidR="00C2720A" w:rsidRPr="003177C2" w:rsidRDefault="00C2720A" w:rsidP="00C2720A">
            <w:pPr>
              <w:pStyle w:val="Prrafodelista"/>
              <w:numPr>
                <w:ilvl w:val="0"/>
                <w:numId w:val="24"/>
              </w:numPr>
              <w:spacing w:before="60" w:after="60"/>
              <w:ind w:left="360" w:hanging="360"/>
              <w:rPr>
                <w:rFonts w:ascii="Arial" w:hAnsi="Arial" w:cs="Arial"/>
              </w:rPr>
            </w:pPr>
            <w:r w:rsidRPr="003177C2">
              <w:rPr>
                <w:rFonts w:ascii="Arial" w:hAnsi="Arial" w:cs="Arial"/>
              </w:rPr>
              <w:t>Cada pensum de estudios establece los requisitos específicos, los cuales no son modificados.</w:t>
            </w:r>
          </w:p>
          <w:p w14:paraId="6C697B88" w14:textId="426484D3" w:rsidR="003177C2" w:rsidRPr="003177C2" w:rsidRDefault="00C2720A" w:rsidP="00610736">
            <w:pPr>
              <w:rPr>
                <w:rFonts w:cs="Arial"/>
              </w:rPr>
            </w:pPr>
            <w:r w:rsidRPr="003177C2">
              <w:rPr>
                <w:rFonts w:cs="Arial"/>
              </w:rPr>
              <w:t xml:space="preserve">Nota: El Acuerdo del Calendario del Ciclo Escolar es modificado cada año. </w:t>
            </w:r>
          </w:p>
        </w:tc>
      </w:tr>
    </w:tbl>
    <w:p w14:paraId="2A06B390" w14:textId="77777777" w:rsidR="00C2720A" w:rsidRDefault="00C2720A" w:rsidP="00C2720A"/>
    <w:p w14:paraId="5E2374C6" w14:textId="77777777" w:rsidR="00C2720A" w:rsidRDefault="00C2720A" w:rsidP="00C2720A"/>
    <w:p w14:paraId="7EA56FC4" w14:textId="77777777" w:rsidR="00C2720A" w:rsidRDefault="00C2720A" w:rsidP="00C2720A"/>
    <w:p w14:paraId="2BBD9F73" w14:textId="77777777" w:rsidR="00C2720A" w:rsidRDefault="00C2720A" w:rsidP="00C27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49AD253" w14:textId="77777777" w:rsidR="00C2720A" w:rsidRDefault="00C2720A" w:rsidP="00C27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Artículo 10. Transparencia. </w:t>
      </w:r>
      <w:r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628381EF" w14:textId="77777777" w:rsidR="00C2720A" w:rsidRDefault="00C2720A" w:rsidP="00C27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423D9136" w14:textId="5945DFCB" w:rsidR="002151DF" w:rsidRPr="008A1C59" w:rsidRDefault="00C2720A" w:rsidP="00AE2A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bCs/>
          <w:sz w:val="24"/>
          <w:szCs w:val="24"/>
        </w:rPr>
      </w:pPr>
      <w:r>
        <w:rPr>
          <w:rFonts w:cs="Arial"/>
          <w:b/>
          <w:bCs/>
          <w:sz w:val="18"/>
          <w:szCs w:val="18"/>
        </w:rPr>
        <w:t xml:space="preserve">Artículo 5. Legalidad. </w:t>
      </w:r>
      <w:r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2151DF" w:rsidRPr="008A1C59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8A3B" w14:textId="77777777" w:rsidR="00AD718F" w:rsidRDefault="00AD718F" w:rsidP="00194642">
      <w:pPr>
        <w:spacing w:line="240" w:lineRule="auto"/>
      </w:pPr>
      <w:r>
        <w:separator/>
      </w:r>
    </w:p>
  </w:endnote>
  <w:endnote w:type="continuationSeparator" w:id="0">
    <w:p w14:paraId="77EE77A6" w14:textId="77777777" w:rsidR="00AD718F" w:rsidRDefault="00AD718F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37211C" w:rsidRDefault="0037211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0BF7" w14:textId="77777777" w:rsidR="00AD718F" w:rsidRDefault="00AD718F" w:rsidP="00194642">
      <w:pPr>
        <w:spacing w:line="240" w:lineRule="auto"/>
      </w:pPr>
      <w:r>
        <w:separator/>
      </w:r>
    </w:p>
  </w:footnote>
  <w:footnote w:type="continuationSeparator" w:id="0">
    <w:p w14:paraId="1278A90F" w14:textId="77777777" w:rsidR="00AD718F" w:rsidRDefault="00AD718F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37211C" w:rsidRDefault="0037211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6913035">
    <w:abstractNumId w:val="2"/>
  </w:num>
  <w:num w:numId="2" w16cid:durableId="310209864">
    <w:abstractNumId w:val="9"/>
  </w:num>
  <w:num w:numId="3" w16cid:durableId="994183325">
    <w:abstractNumId w:val="23"/>
  </w:num>
  <w:num w:numId="4" w16cid:durableId="800003517">
    <w:abstractNumId w:val="18"/>
  </w:num>
  <w:num w:numId="5" w16cid:durableId="1497257585">
    <w:abstractNumId w:val="17"/>
  </w:num>
  <w:num w:numId="6" w16cid:durableId="178008277">
    <w:abstractNumId w:val="4"/>
  </w:num>
  <w:num w:numId="7" w16cid:durableId="556091263">
    <w:abstractNumId w:val="3"/>
  </w:num>
  <w:num w:numId="8" w16cid:durableId="738015427">
    <w:abstractNumId w:val="0"/>
  </w:num>
  <w:num w:numId="9" w16cid:durableId="846755261">
    <w:abstractNumId w:val="6"/>
  </w:num>
  <w:num w:numId="10" w16cid:durableId="48044482">
    <w:abstractNumId w:val="1"/>
  </w:num>
  <w:num w:numId="11" w16cid:durableId="688869077">
    <w:abstractNumId w:val="8"/>
  </w:num>
  <w:num w:numId="12" w16cid:durableId="1250114845">
    <w:abstractNumId w:val="21"/>
  </w:num>
  <w:num w:numId="13" w16cid:durableId="1375733105">
    <w:abstractNumId w:val="14"/>
  </w:num>
  <w:num w:numId="14" w16cid:durableId="566843324">
    <w:abstractNumId w:val="12"/>
  </w:num>
  <w:num w:numId="15" w16cid:durableId="687172133">
    <w:abstractNumId w:val="19"/>
  </w:num>
  <w:num w:numId="16" w16cid:durableId="489836351">
    <w:abstractNumId w:val="7"/>
  </w:num>
  <w:num w:numId="17" w16cid:durableId="812911037">
    <w:abstractNumId w:val="5"/>
  </w:num>
  <w:num w:numId="18" w16cid:durableId="1335955286">
    <w:abstractNumId w:val="20"/>
  </w:num>
  <w:num w:numId="19" w16cid:durableId="1560432080">
    <w:abstractNumId w:val="10"/>
  </w:num>
  <w:num w:numId="20" w16cid:durableId="1549679624">
    <w:abstractNumId w:val="11"/>
  </w:num>
  <w:num w:numId="21" w16cid:durableId="522474454">
    <w:abstractNumId w:val="22"/>
  </w:num>
  <w:num w:numId="22" w16cid:durableId="1779519682">
    <w:abstractNumId w:val="24"/>
  </w:num>
  <w:num w:numId="23" w16cid:durableId="1673869675">
    <w:abstractNumId w:val="15"/>
  </w:num>
  <w:num w:numId="24" w16cid:durableId="98525803">
    <w:abstractNumId w:val="16"/>
  </w:num>
  <w:num w:numId="25" w16cid:durableId="17577704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04F8"/>
    <w:rsid w:val="00000A0F"/>
    <w:rsid w:val="0001455F"/>
    <w:rsid w:val="0002070C"/>
    <w:rsid w:val="00026693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710D8"/>
    <w:rsid w:val="000723A0"/>
    <w:rsid w:val="00092A58"/>
    <w:rsid w:val="000966E7"/>
    <w:rsid w:val="000A6B7F"/>
    <w:rsid w:val="000A6EEF"/>
    <w:rsid w:val="000B33A2"/>
    <w:rsid w:val="000B63E5"/>
    <w:rsid w:val="000B6A95"/>
    <w:rsid w:val="000B6C4D"/>
    <w:rsid w:val="000B7A3A"/>
    <w:rsid w:val="000C2F43"/>
    <w:rsid w:val="000D2252"/>
    <w:rsid w:val="000E7A61"/>
    <w:rsid w:val="000E7D71"/>
    <w:rsid w:val="00105FE5"/>
    <w:rsid w:val="00114573"/>
    <w:rsid w:val="00123AC8"/>
    <w:rsid w:val="00126DC5"/>
    <w:rsid w:val="00131C69"/>
    <w:rsid w:val="00134A41"/>
    <w:rsid w:val="001370F0"/>
    <w:rsid w:val="001377EE"/>
    <w:rsid w:val="00143094"/>
    <w:rsid w:val="001605C0"/>
    <w:rsid w:val="0016282A"/>
    <w:rsid w:val="001759BA"/>
    <w:rsid w:val="00182C14"/>
    <w:rsid w:val="00194642"/>
    <w:rsid w:val="001A1FFA"/>
    <w:rsid w:val="001A3756"/>
    <w:rsid w:val="001A50B1"/>
    <w:rsid w:val="001A5CCE"/>
    <w:rsid w:val="001B2B00"/>
    <w:rsid w:val="001C0D59"/>
    <w:rsid w:val="001D6523"/>
    <w:rsid w:val="001E06C0"/>
    <w:rsid w:val="001E7559"/>
    <w:rsid w:val="001F61A4"/>
    <w:rsid w:val="002000EC"/>
    <w:rsid w:val="002008A4"/>
    <w:rsid w:val="00200A7B"/>
    <w:rsid w:val="0020268E"/>
    <w:rsid w:val="002053FB"/>
    <w:rsid w:val="002151DF"/>
    <w:rsid w:val="00216143"/>
    <w:rsid w:val="00220120"/>
    <w:rsid w:val="0025202D"/>
    <w:rsid w:val="00256CFD"/>
    <w:rsid w:val="0026429B"/>
    <w:rsid w:val="00265A99"/>
    <w:rsid w:val="00270C92"/>
    <w:rsid w:val="002721D0"/>
    <w:rsid w:val="00274DBC"/>
    <w:rsid w:val="00280D12"/>
    <w:rsid w:val="00285A65"/>
    <w:rsid w:val="002A75A7"/>
    <w:rsid w:val="002C2924"/>
    <w:rsid w:val="002C78A2"/>
    <w:rsid w:val="002D1C88"/>
    <w:rsid w:val="002E1BFF"/>
    <w:rsid w:val="002E45DE"/>
    <w:rsid w:val="002E5D54"/>
    <w:rsid w:val="002E5D8D"/>
    <w:rsid w:val="00302CF7"/>
    <w:rsid w:val="00310C54"/>
    <w:rsid w:val="00315D98"/>
    <w:rsid w:val="003177C2"/>
    <w:rsid w:val="0032112B"/>
    <w:rsid w:val="003264FA"/>
    <w:rsid w:val="00333899"/>
    <w:rsid w:val="00336890"/>
    <w:rsid w:val="00340F05"/>
    <w:rsid w:val="00357686"/>
    <w:rsid w:val="0036020C"/>
    <w:rsid w:val="00361FC0"/>
    <w:rsid w:val="0037211C"/>
    <w:rsid w:val="00383B47"/>
    <w:rsid w:val="0039715B"/>
    <w:rsid w:val="003A1925"/>
    <w:rsid w:val="003A2683"/>
    <w:rsid w:val="003A50ED"/>
    <w:rsid w:val="003C2CDB"/>
    <w:rsid w:val="003D0D99"/>
    <w:rsid w:val="003D3843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B1E68"/>
    <w:rsid w:val="004B4DC3"/>
    <w:rsid w:val="004C1450"/>
    <w:rsid w:val="004D227A"/>
    <w:rsid w:val="004D3100"/>
    <w:rsid w:val="004D3DCB"/>
    <w:rsid w:val="004D3F99"/>
    <w:rsid w:val="004E2685"/>
    <w:rsid w:val="004E43BF"/>
    <w:rsid w:val="004F0ABB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4009A"/>
    <w:rsid w:val="00540C37"/>
    <w:rsid w:val="00551C5F"/>
    <w:rsid w:val="00552CEC"/>
    <w:rsid w:val="00555D91"/>
    <w:rsid w:val="0055783C"/>
    <w:rsid w:val="00567852"/>
    <w:rsid w:val="0057485E"/>
    <w:rsid w:val="00586B38"/>
    <w:rsid w:val="0058734D"/>
    <w:rsid w:val="005A104A"/>
    <w:rsid w:val="005A5FFE"/>
    <w:rsid w:val="005A79EF"/>
    <w:rsid w:val="005C16F9"/>
    <w:rsid w:val="005C599F"/>
    <w:rsid w:val="005C5FCA"/>
    <w:rsid w:val="005C61B6"/>
    <w:rsid w:val="005D36F1"/>
    <w:rsid w:val="005E1F9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792E"/>
    <w:rsid w:val="006414C5"/>
    <w:rsid w:val="0064271F"/>
    <w:rsid w:val="00650F13"/>
    <w:rsid w:val="00667B63"/>
    <w:rsid w:val="00670ED9"/>
    <w:rsid w:val="0067155A"/>
    <w:rsid w:val="00680993"/>
    <w:rsid w:val="0069419A"/>
    <w:rsid w:val="006A3B5B"/>
    <w:rsid w:val="006A709D"/>
    <w:rsid w:val="006C2528"/>
    <w:rsid w:val="006D6579"/>
    <w:rsid w:val="006D6841"/>
    <w:rsid w:val="006E7B20"/>
    <w:rsid w:val="00707B19"/>
    <w:rsid w:val="00714FCC"/>
    <w:rsid w:val="0071687F"/>
    <w:rsid w:val="00720CA9"/>
    <w:rsid w:val="007328DB"/>
    <w:rsid w:val="007374A5"/>
    <w:rsid w:val="007447AE"/>
    <w:rsid w:val="00767BDC"/>
    <w:rsid w:val="00771DF2"/>
    <w:rsid w:val="00781414"/>
    <w:rsid w:val="00784646"/>
    <w:rsid w:val="00797CAA"/>
    <w:rsid w:val="007A2BF3"/>
    <w:rsid w:val="007B591E"/>
    <w:rsid w:val="007D133A"/>
    <w:rsid w:val="007D5982"/>
    <w:rsid w:val="007E3FFB"/>
    <w:rsid w:val="007F1BDA"/>
    <w:rsid w:val="008108E6"/>
    <w:rsid w:val="008115DA"/>
    <w:rsid w:val="00821EA1"/>
    <w:rsid w:val="00825C87"/>
    <w:rsid w:val="00827A72"/>
    <w:rsid w:val="00834996"/>
    <w:rsid w:val="00850AFB"/>
    <w:rsid w:val="00851877"/>
    <w:rsid w:val="00862CC6"/>
    <w:rsid w:val="00866290"/>
    <w:rsid w:val="00870096"/>
    <w:rsid w:val="00890EB2"/>
    <w:rsid w:val="00894310"/>
    <w:rsid w:val="008B045F"/>
    <w:rsid w:val="008B25DC"/>
    <w:rsid w:val="008C2A6E"/>
    <w:rsid w:val="008F291D"/>
    <w:rsid w:val="008F461A"/>
    <w:rsid w:val="008F6C3A"/>
    <w:rsid w:val="00905636"/>
    <w:rsid w:val="00933593"/>
    <w:rsid w:val="00936BDD"/>
    <w:rsid w:val="00970472"/>
    <w:rsid w:val="00971B80"/>
    <w:rsid w:val="00972F5E"/>
    <w:rsid w:val="00985C6E"/>
    <w:rsid w:val="00995753"/>
    <w:rsid w:val="00995C93"/>
    <w:rsid w:val="009A23E2"/>
    <w:rsid w:val="009A5C6A"/>
    <w:rsid w:val="009A7B35"/>
    <w:rsid w:val="009D560D"/>
    <w:rsid w:val="009D5E3A"/>
    <w:rsid w:val="009E0C40"/>
    <w:rsid w:val="009F1393"/>
    <w:rsid w:val="009F2723"/>
    <w:rsid w:val="009F2B30"/>
    <w:rsid w:val="009F4B33"/>
    <w:rsid w:val="009F6D78"/>
    <w:rsid w:val="00A047D8"/>
    <w:rsid w:val="00A13418"/>
    <w:rsid w:val="00A40AEE"/>
    <w:rsid w:val="00A52433"/>
    <w:rsid w:val="00A7121D"/>
    <w:rsid w:val="00A74140"/>
    <w:rsid w:val="00A76D79"/>
    <w:rsid w:val="00A808C1"/>
    <w:rsid w:val="00A8643A"/>
    <w:rsid w:val="00A93EE2"/>
    <w:rsid w:val="00AA5C43"/>
    <w:rsid w:val="00AA5DFC"/>
    <w:rsid w:val="00AD009C"/>
    <w:rsid w:val="00AD718F"/>
    <w:rsid w:val="00AE079A"/>
    <w:rsid w:val="00AE2A48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714"/>
    <w:rsid w:val="00B17535"/>
    <w:rsid w:val="00B21352"/>
    <w:rsid w:val="00B21487"/>
    <w:rsid w:val="00B246B0"/>
    <w:rsid w:val="00B24BB7"/>
    <w:rsid w:val="00B32F09"/>
    <w:rsid w:val="00B357B1"/>
    <w:rsid w:val="00B43662"/>
    <w:rsid w:val="00B440BC"/>
    <w:rsid w:val="00B448B4"/>
    <w:rsid w:val="00B55919"/>
    <w:rsid w:val="00B634AE"/>
    <w:rsid w:val="00B6699E"/>
    <w:rsid w:val="00B71D4D"/>
    <w:rsid w:val="00B73977"/>
    <w:rsid w:val="00B95935"/>
    <w:rsid w:val="00B97748"/>
    <w:rsid w:val="00BA2632"/>
    <w:rsid w:val="00BA4E5C"/>
    <w:rsid w:val="00BB02D4"/>
    <w:rsid w:val="00BB0B7F"/>
    <w:rsid w:val="00BB7604"/>
    <w:rsid w:val="00BB7EDD"/>
    <w:rsid w:val="00BD4714"/>
    <w:rsid w:val="00BD5312"/>
    <w:rsid w:val="00BE3E3D"/>
    <w:rsid w:val="00BF0F74"/>
    <w:rsid w:val="00BF2DED"/>
    <w:rsid w:val="00C006DE"/>
    <w:rsid w:val="00C0158B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3FD7"/>
    <w:rsid w:val="00CB6272"/>
    <w:rsid w:val="00CF2491"/>
    <w:rsid w:val="00D12B7A"/>
    <w:rsid w:val="00D12E2D"/>
    <w:rsid w:val="00D21F14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6A12"/>
    <w:rsid w:val="00DA782B"/>
    <w:rsid w:val="00DB735F"/>
    <w:rsid w:val="00DC153C"/>
    <w:rsid w:val="00DC77D8"/>
    <w:rsid w:val="00DC7FDD"/>
    <w:rsid w:val="00DD2C92"/>
    <w:rsid w:val="00DE13DE"/>
    <w:rsid w:val="00DF2B2A"/>
    <w:rsid w:val="00DF54FF"/>
    <w:rsid w:val="00E01C79"/>
    <w:rsid w:val="00E2026F"/>
    <w:rsid w:val="00E27C0D"/>
    <w:rsid w:val="00E3184A"/>
    <w:rsid w:val="00E35705"/>
    <w:rsid w:val="00E50474"/>
    <w:rsid w:val="00E82BC0"/>
    <w:rsid w:val="00E84A1C"/>
    <w:rsid w:val="00E922A2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F7441"/>
    <w:rsid w:val="00F3179D"/>
    <w:rsid w:val="00F37A2C"/>
    <w:rsid w:val="00F41770"/>
    <w:rsid w:val="00F46230"/>
    <w:rsid w:val="00F547FF"/>
    <w:rsid w:val="00F55470"/>
    <w:rsid w:val="00F55B98"/>
    <w:rsid w:val="00F57F6C"/>
    <w:rsid w:val="00F61F3C"/>
    <w:rsid w:val="00F64149"/>
    <w:rsid w:val="00F65034"/>
    <w:rsid w:val="00F716BC"/>
    <w:rsid w:val="00F853D5"/>
    <w:rsid w:val="00F86F2F"/>
    <w:rsid w:val="00F94D62"/>
    <w:rsid w:val="00FA1A21"/>
    <w:rsid w:val="00FA31ED"/>
    <w:rsid w:val="00FA4B51"/>
    <w:rsid w:val="00FB75AC"/>
    <w:rsid w:val="00FC0AAB"/>
    <w:rsid w:val="00FD366C"/>
    <w:rsid w:val="00FE5965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BAAAC"/>
  <w15:docId w15:val="{91A0C65C-E5B8-472A-B3A2-5B609E1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A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B031-47BD-4B25-B661-037BEB5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732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23</cp:revision>
  <cp:lastPrinted>2022-08-03T17:51:00Z</cp:lastPrinted>
  <dcterms:created xsi:type="dcterms:W3CDTF">2022-08-25T13:39:00Z</dcterms:created>
  <dcterms:modified xsi:type="dcterms:W3CDTF">2022-08-25T16:23:00Z</dcterms:modified>
</cp:coreProperties>
</file>