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DAA4C" w14:textId="7E2690CA" w:rsidR="00A410B8" w:rsidRPr="00891494" w:rsidRDefault="00E04C69">
      <w:pPr>
        <w:rPr>
          <w:rFonts w:ascii="Arial" w:hAnsi="Arial" w:cs="Arial"/>
        </w:rPr>
      </w:pPr>
      <w:r w:rsidRPr="00891494">
        <w:rPr>
          <w:rFonts w:ascii="Arial" w:hAnsi="Arial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DD093E" wp14:editId="404401F4">
                <wp:simplePos x="0" y="0"/>
                <wp:positionH relativeFrom="page">
                  <wp:posOffset>4441190</wp:posOffset>
                </wp:positionH>
                <wp:positionV relativeFrom="page">
                  <wp:posOffset>346710</wp:posOffset>
                </wp:positionV>
                <wp:extent cx="2875915" cy="3017520"/>
                <wp:effectExtent l="0" t="0" r="0" b="0"/>
                <wp:wrapNone/>
                <wp:docPr id="467" name="Rectángulo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915" cy="301752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92D2F7" w14:textId="13A7624E" w:rsidR="00A0207E" w:rsidRDefault="00977DB7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alias w:val="Descripción breve"/>
                                <w:id w:val="8276291"/>
                                <w:dataBinding w:prefixMappings="xmlns:ns0='http://schemas.microsoft.com/office/2006/coverPageProps'" w:xpath="/ns0:CoverPageProperties[1]/ns0:Abstract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A0207E" w:rsidRPr="00E96FB8"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 xml:space="preserve">El Ministerio de </w:t>
                                </w:r>
                                <w:r w:rsidR="00A0207E"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 xml:space="preserve">Cultura y Deportes </w:t>
                                </w:r>
                                <w:r w:rsidR="00A0207E" w:rsidRPr="00E96FB8"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 xml:space="preserve">en cumplimiento a lo establecido en el Decreto No. </w:t>
                                </w:r>
                                <w:r w:rsidR="00EF0150"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>54</w:t>
                                </w:r>
                                <w:r w:rsidR="00A0207E" w:rsidRPr="00E96FB8"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>-20</w:t>
                                </w:r>
                                <w:r w:rsidR="00A0207E"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>2</w:t>
                                </w:r>
                                <w:r w:rsidR="00EF0150"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>2</w:t>
                                </w:r>
                                <w:r w:rsidR="00A0207E"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 xml:space="preserve">. Articulo </w:t>
                                </w:r>
                                <w:r w:rsidR="00EF0150"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 xml:space="preserve">21 </w:t>
                                </w:r>
                                <w:r w:rsidR="00A0207E" w:rsidRPr="00E96FB8"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 xml:space="preserve">Seguimiento en la </w:t>
                                </w:r>
                                <w:r w:rsidR="00EF0150"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 xml:space="preserve">estrategia para la </w:t>
                                </w:r>
                                <w:r w:rsidR="00A0207E" w:rsidRPr="00E96FB8"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>mejora de la ejecución y calidad del gasto público.</w:t>
                                </w:r>
                              </w:sdtContent>
                            </w:sdt>
                          </w:p>
                          <w:p w14:paraId="1772F3D9" w14:textId="61E66B28" w:rsidR="00126C9F" w:rsidRPr="00E04C69" w:rsidRDefault="00126C9F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04C6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Ejercicio Fiscal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37000</wp14:pctWidth>
                </wp14:sizeRelH>
                <wp14:sizeRelV relativeFrom="page">
                  <wp14:pctHeight>30000</wp14:pctHeight>
                </wp14:sizeRelV>
              </wp:anchor>
            </w:drawing>
          </mc:Choice>
          <mc:Fallback>
            <w:pict>
              <v:rect w14:anchorId="42DD093E" id="Rectángulo 467" o:spid="_x0000_s1026" style="position:absolute;margin-left:349.7pt;margin-top:27.3pt;width:226.45pt;height:237.6pt;z-index:251663360;visibility:visible;mso-wrap-style:square;mso-width-percent:370;mso-height-percent:300;mso-wrap-distance-left:9pt;mso-wrap-distance-top:0;mso-wrap-distance-right:9pt;mso-wrap-distance-bottom:0;mso-position-horizontal:absolute;mso-position-horizontal-relative:page;mso-position-vertical:absolute;mso-position-vertical-relative:page;mso-width-percent:370;mso-height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" fillcolor="#44546a [3215]" stroked="f" strokeweight="1pt">
                <v:textbox inset="14.4pt,14.4pt,14.4pt,28.8pt">
                  <w:txbxContent>
                    <w:p w14:paraId="5392D2F7" w14:textId="13A7624E" w:rsidR="00A0207E" w:rsidRDefault="00977DB7">
                      <w:pPr>
                        <w:spacing w:before="240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color w:val="FFFFFF" w:themeColor="background1"/>
                          </w:rPr>
                          <w:alias w:val="Descripción breve"/>
                          <w:id w:val="8276291"/>
                          <w:dataBinding w:prefixMappings="xmlns:ns0='http://schemas.microsoft.com/office/2006/coverPageProps'" w:xpath="/ns0:CoverPageProperties[1]/ns0:Abstract[1]" w:storeItemID="{55AF091B-3C7A-41E3-B477-F2FDAA23CFDA}"/>
                          <w:text/>
                        </w:sdtPr>
                        <w:sdtEndPr/>
                        <w:sdtContent>
                          <w:r w:rsidR="00A0207E" w:rsidRPr="00E96FB8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El Ministerio de </w:t>
                          </w:r>
                          <w:r w:rsidR="00A0207E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Cultura y Deportes </w:t>
                          </w:r>
                          <w:r w:rsidR="00A0207E" w:rsidRPr="00E96FB8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en cumplimiento a lo establecido en el Decreto No. </w:t>
                          </w:r>
                          <w:r w:rsidR="00EF0150">
                            <w:rPr>
                              <w:rFonts w:ascii="Arial" w:hAnsi="Arial" w:cs="Arial"/>
                              <w:color w:val="FFFFFF" w:themeColor="background1"/>
                            </w:rPr>
                            <w:t>54</w:t>
                          </w:r>
                          <w:r w:rsidR="00A0207E" w:rsidRPr="00E96FB8">
                            <w:rPr>
                              <w:rFonts w:ascii="Arial" w:hAnsi="Arial" w:cs="Arial"/>
                              <w:color w:val="FFFFFF" w:themeColor="background1"/>
                            </w:rPr>
                            <w:t>-20</w:t>
                          </w:r>
                          <w:r w:rsidR="00A0207E">
                            <w:rPr>
                              <w:rFonts w:ascii="Arial" w:hAnsi="Arial" w:cs="Arial"/>
                              <w:color w:val="FFFFFF" w:themeColor="background1"/>
                            </w:rPr>
                            <w:t>2</w:t>
                          </w:r>
                          <w:r w:rsidR="00EF0150">
                            <w:rPr>
                              <w:rFonts w:ascii="Arial" w:hAnsi="Arial" w:cs="Arial"/>
                              <w:color w:val="FFFFFF" w:themeColor="background1"/>
                            </w:rPr>
                            <w:t>2</w:t>
                          </w:r>
                          <w:r w:rsidR="00A0207E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. Articulo </w:t>
                          </w:r>
                          <w:r w:rsidR="00EF0150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21 </w:t>
                          </w:r>
                          <w:r w:rsidR="00A0207E" w:rsidRPr="00E96FB8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Seguimiento en la </w:t>
                          </w:r>
                          <w:r w:rsidR="00EF0150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estrategia para la </w:t>
                          </w:r>
                          <w:r w:rsidR="00A0207E" w:rsidRPr="00E96FB8">
                            <w:rPr>
                              <w:rFonts w:ascii="Arial" w:hAnsi="Arial" w:cs="Arial"/>
                              <w:color w:val="FFFFFF" w:themeColor="background1"/>
                            </w:rPr>
                            <w:t>mejora de la ejecución y calidad del gasto público.</w:t>
                          </w:r>
                        </w:sdtContent>
                      </w:sdt>
                    </w:p>
                    <w:p w14:paraId="1772F3D9" w14:textId="61E66B28" w:rsidR="00126C9F" w:rsidRPr="00E04C69" w:rsidRDefault="00126C9F">
                      <w:pPr>
                        <w:spacing w:before="24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04C6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Ejercicio Fiscal 2024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891494">
        <w:rPr>
          <w:rFonts w:ascii="Arial" w:hAnsi="Arial" w:cs="Arial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C58E68" wp14:editId="08211201">
                <wp:simplePos x="0" y="0"/>
                <wp:positionH relativeFrom="page">
                  <wp:posOffset>4315460</wp:posOffset>
                </wp:positionH>
                <wp:positionV relativeFrom="page">
                  <wp:posOffset>251460</wp:posOffset>
                </wp:positionV>
                <wp:extent cx="3108960" cy="7040880"/>
                <wp:effectExtent l="0" t="0" r="0" b="0"/>
                <wp:wrapNone/>
                <wp:docPr id="468" name="Rectángulo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7040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70000</wp14:pctHeight>
                </wp14:sizeRelV>
              </wp:anchor>
            </w:drawing>
          </mc:Choice>
          <mc:Fallback>
            <w:pict>
              <v:rect w14:anchorId="18ADA757" id="Rectángulo 468" o:spid="_x0000_s1026" style="position:absolute;margin-left:339.8pt;margin-top:19.8pt;width:244.8pt;height:554.4pt;z-index:251662336;visibility:visible;mso-wrap-style:square;mso-width-percent:400;mso-height-percent:70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7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" fillcolor="white [3212]" strokecolor="#747070 [1614]" strokeweight="1.25pt">
                <w10:wrap anchorx="page" anchory="page"/>
              </v:rect>
            </w:pict>
          </mc:Fallback>
        </mc:AlternateContent>
      </w:r>
    </w:p>
    <w:p w14:paraId="762B08E3" w14:textId="4570552E" w:rsidR="00E2744B" w:rsidRPr="00891494" w:rsidRDefault="00E2744B">
      <w:pPr>
        <w:rPr>
          <w:rFonts w:ascii="Arial" w:hAnsi="Arial" w:cs="Arial"/>
          <w:color w:val="FFFFFF" w:themeColor="background1"/>
          <w:sz w:val="48"/>
          <w:szCs w:val="48"/>
        </w:rPr>
      </w:pPr>
    </w:p>
    <w:sdt>
      <w:sdtPr>
        <w:rPr>
          <w:rFonts w:ascii="Arial" w:hAnsi="Arial" w:cs="Arial"/>
        </w:rPr>
        <w:id w:val="1208532730"/>
        <w:docPartObj>
          <w:docPartGallery w:val="Cover Pages"/>
          <w:docPartUnique/>
        </w:docPartObj>
      </w:sdtPr>
      <w:sdtEndPr/>
      <w:sdtContent>
        <w:p w14:paraId="6C00E027" w14:textId="30AE3B8F" w:rsidR="00E2744B" w:rsidRPr="00891494" w:rsidRDefault="00E2744B">
          <w:pPr>
            <w:rPr>
              <w:rFonts w:ascii="Arial" w:hAnsi="Arial" w:cs="Arial"/>
            </w:rPr>
          </w:pPr>
          <w:r w:rsidRPr="00891494">
            <w:rPr>
              <w:rFonts w:ascii="Arial" w:hAnsi="Arial" w:cs="Arial"/>
              <w:noProof/>
              <w:lang w:val="es-GT" w:eastAsia="es-GT"/>
            </w:rPr>
            <mc:AlternateContent>
              <mc:Choice Requires="wps">
                <w:drawing>
                  <wp:anchor distT="0" distB="0" distL="114300" distR="114300" simplePos="0" relativeHeight="251666432" behindDoc="1" locked="0" layoutInCell="1" allowOverlap="1" wp14:anchorId="0BD0DEED" wp14:editId="4A1D9E2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7620"/>
                    <wp:wrapNone/>
                    <wp:docPr id="466" name="Rectángulo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C4E522" w14:textId="2D38087C" w:rsidR="00A0207E" w:rsidRDefault="00A0207E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0BD0DEED" id="Rectángulo 466" o:spid="_x0000_s1027" style="position:absolute;margin-left:0;margin-top:0;width:581.4pt;height:752.4pt;z-index:-25165004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" fillcolor="#deeaf6 [660]" stroked="f" strokeweight="1pt">
                    <v:fill color2="#9cc2e5 [1940]" rotate="t" focus="100%" type="gradient">
                      <o:fill v:ext="view" type="gradientUnscaled"/>
                    </v:fill>
                    <v:textbox inset="21.6pt,,21.6pt">
                      <w:txbxContent>
                        <w:p w14:paraId="28C4E522" w14:textId="2D38087C" w:rsidR="00A0207E" w:rsidRDefault="00A0207E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78A42363" w14:textId="0F587BEC" w:rsidR="00E2744B" w:rsidRPr="00891494" w:rsidRDefault="00E04C69">
          <w:pPr>
            <w:rPr>
              <w:rFonts w:ascii="Arial" w:hAnsi="Arial" w:cs="Arial"/>
            </w:rPr>
          </w:pPr>
          <w:r w:rsidRPr="00891494">
            <w:rPr>
              <w:rFonts w:ascii="Arial" w:hAnsi="Arial" w:cs="Arial"/>
              <w:noProof/>
              <w:lang w:val="es-GT" w:eastAsia="es-GT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9313823" wp14:editId="28075F69">
                    <wp:simplePos x="0" y="0"/>
                    <wp:positionH relativeFrom="page">
                      <wp:posOffset>4441190</wp:posOffset>
                    </wp:positionH>
                    <wp:positionV relativeFrom="page">
                      <wp:posOffset>6940550</wp:posOffset>
                    </wp:positionV>
                    <wp:extent cx="2875915" cy="118745"/>
                    <wp:effectExtent l="0" t="0" r="0" b="0"/>
                    <wp:wrapNone/>
                    <wp:docPr id="469" name="Rectángulo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5D1BEC3" id="Rectángulo 469" o:spid="_x0000_s1026" style="position:absolute;margin-left:349.7pt;margin-top:546.5pt;width:226.45pt;height:9.35pt;z-index:251665408;visibility:visible;mso-wrap-style:square;mso-width-percent:37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7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" fillcolor="#5b9bd5 [3204]" stroked="f" strokeweight="1pt">
                    <w10:wrap anchorx="page" anchory="page"/>
                  </v:rect>
                </w:pict>
              </mc:Fallback>
            </mc:AlternateContent>
          </w:r>
          <w:r w:rsidRPr="00891494">
            <w:rPr>
              <w:rFonts w:ascii="Arial" w:hAnsi="Arial" w:cs="Arial"/>
              <w:noProof/>
              <w:lang w:val="es-GT" w:eastAsia="es-GT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3910C937" wp14:editId="40EE596A">
                    <wp:simplePos x="0" y="0"/>
                    <wp:positionH relativeFrom="page">
                      <wp:posOffset>4436110</wp:posOffset>
                    </wp:positionH>
                    <wp:positionV relativeFrom="page">
                      <wp:posOffset>6062980</wp:posOffset>
                    </wp:positionV>
                    <wp:extent cx="2797810" cy="691764"/>
                    <wp:effectExtent l="0" t="0" r="0" b="0"/>
                    <wp:wrapSquare wrapText="bothSides"/>
                    <wp:docPr id="465" name="Cuadro de texto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6917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F0AF1F2" w14:textId="77777777" w:rsidR="00A0207E" w:rsidRDefault="00977DB7">
                                <w:pPr>
                                  <w:pStyle w:val="Sinespaciado"/>
                                  <w:rPr>
                                    <w:color w:val="44546A" w:themeColor="text2"/>
                                  </w:rPr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Autor"/>
                                    <w:id w:val="15524260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A0207E">
                                      <w:rPr>
                                        <w:color w:val="44546A" w:themeColor="text2"/>
                                      </w:rPr>
                                      <w:t>Dirección de Planificación y Modernización Institucional                                                Unidad de Administración Financiera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910C93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65" o:spid="_x0000_s1028" type="#_x0000_t202" style="position:absolute;margin-left:349.3pt;margin-top:477.4pt;width:220.3pt;height:54.45pt;z-index:251667456;visibility:visible;mso-wrap-style:square;mso-width-percent:36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" filled="f" stroked="f" strokeweight=".5pt">
                    <v:textbox>
                      <w:txbxContent>
                        <w:p w14:paraId="1F0AF1F2" w14:textId="77777777" w:rsidR="00A0207E" w:rsidRDefault="00977DB7">
                          <w:pPr>
                            <w:pStyle w:val="Sinespaciado"/>
                            <w:rPr>
                              <w:color w:val="44546A" w:themeColor="text2"/>
                            </w:rPr>
                          </w:pPr>
                          <w:sdt>
                            <w:sdtPr>
                              <w:rPr>
                                <w:color w:val="44546A" w:themeColor="text2"/>
                              </w:rPr>
                              <w:alias w:val="Autor"/>
                              <w:id w:val="15524260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A0207E">
                                <w:rPr>
                                  <w:color w:val="44546A" w:themeColor="text2"/>
                                </w:rPr>
                                <w:t>Dirección de Planificación y Modernización Institucional                                                Unidad de Administración Financiera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087BE0" w:rsidRPr="00891494">
            <w:rPr>
              <w:rFonts w:ascii="Arial" w:hAnsi="Arial" w:cs="Arial"/>
              <w:noProof/>
              <w:lang w:val="es-GT" w:eastAsia="es-GT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DFE2870" wp14:editId="05A15516">
                    <wp:simplePos x="0" y="0"/>
                    <wp:positionH relativeFrom="page">
                      <wp:posOffset>4519930</wp:posOffset>
                    </wp:positionH>
                    <wp:positionV relativeFrom="page">
                      <wp:posOffset>3434715</wp:posOffset>
                    </wp:positionV>
                    <wp:extent cx="2797810" cy="2475230"/>
                    <wp:effectExtent l="0" t="0" r="0" b="0"/>
                    <wp:wrapSquare wrapText="bothSides"/>
                    <wp:docPr id="470" name="Cuadro de texto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5B9BD5" w:themeColor="accent1"/>
                                    <w:sz w:val="52"/>
                                    <w:szCs w:val="72"/>
                                  </w:rPr>
                                  <w:alias w:val="Título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6616690" w14:textId="77777777" w:rsidR="00A0207E" w:rsidRDefault="00A0207E" w:rsidP="00087BE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olor w:val="5B9BD5" w:themeColor="accent1"/>
                                        <w:sz w:val="72"/>
                                        <w:szCs w:val="72"/>
                                      </w:rPr>
                                    </w:pPr>
                                    <w:r w:rsidRPr="00087BE0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5B9BD5" w:themeColor="accent1"/>
                                        <w:sz w:val="52"/>
                                        <w:szCs w:val="72"/>
                                      </w:rPr>
                                      <w:t>E</w:t>
                                    </w:r>
                                    <w:r w:rsidR="00087BE0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5B9BD5" w:themeColor="accent1"/>
                                        <w:sz w:val="52"/>
                                        <w:szCs w:val="72"/>
                                      </w:rPr>
                                      <w:t>strategia para la mejora de la Ejecución y Calidad del Gasto P</w:t>
                                    </w:r>
                                    <w:r w:rsidRPr="00087BE0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5B9BD5" w:themeColor="accent1"/>
                                        <w:sz w:val="52"/>
                                        <w:szCs w:val="72"/>
                                      </w:rPr>
                                      <w:t>úblico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44546A" w:themeColor="text2"/>
                                    <w:sz w:val="40"/>
                                    <w:szCs w:val="32"/>
                                  </w:rPr>
                                  <w:alias w:val="Subtítulo"/>
                                  <w:id w:val="15524255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1A872F0" w14:textId="77777777" w:rsidR="00A0207E" w:rsidRPr="003517FE" w:rsidRDefault="00A0207E" w:rsidP="003517FE">
                                    <w:pPr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44546A" w:themeColor="text2"/>
                                        <w:sz w:val="40"/>
                                        <w:szCs w:val="32"/>
                                      </w:rPr>
                                    </w:pPr>
                                    <w:r w:rsidRPr="003517FE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44546A" w:themeColor="text2"/>
                                        <w:sz w:val="40"/>
                                        <w:szCs w:val="32"/>
                                      </w:rPr>
                                      <w:t>MINISTERIO DE CULTURA Y DEPORTES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 w14:anchorId="6DFE2870" id="Cuadro de texto 470" o:spid="_x0000_s1029" type="#_x0000_t202" style="position:absolute;margin-left:355.9pt;margin-top:270.45pt;width:220.3pt;height:194.9pt;z-index:251664384;visibility:visible;mso-wrap-style:square;mso-width-percent:360;mso-height-percent:28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28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color w:val="5B9BD5" w:themeColor="accent1"/>
                              <w:sz w:val="52"/>
                              <w:szCs w:val="72"/>
                            </w:rPr>
                            <w:alias w:val="Título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16616690" w14:textId="77777777" w:rsidR="00A0207E" w:rsidRDefault="00A0207E" w:rsidP="00087BE0">
                              <w:pPr>
                                <w:spacing w:line="240" w:lineRule="auto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5B9BD5" w:themeColor="accent1"/>
                                  <w:sz w:val="72"/>
                                  <w:szCs w:val="72"/>
                                </w:rPr>
                              </w:pPr>
                              <w:r w:rsidRPr="00087BE0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5B9BD5" w:themeColor="accent1"/>
                                  <w:sz w:val="52"/>
                                  <w:szCs w:val="72"/>
                                </w:rPr>
                                <w:t>E</w:t>
                              </w:r>
                              <w:r w:rsidR="00087BE0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5B9BD5" w:themeColor="accent1"/>
                                  <w:sz w:val="52"/>
                                  <w:szCs w:val="72"/>
                                </w:rPr>
                                <w:t>strategia para la mejora de la Ejecución y Calidad del Gasto P</w:t>
                              </w:r>
                              <w:r w:rsidRPr="00087BE0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5B9BD5" w:themeColor="accent1"/>
                                  <w:sz w:val="52"/>
                                  <w:szCs w:val="72"/>
                                </w:rPr>
                                <w:t>úblico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color w:val="44546A" w:themeColor="text2"/>
                              <w:sz w:val="40"/>
                              <w:szCs w:val="32"/>
                            </w:rPr>
                            <w:alias w:val="Subtítulo"/>
                            <w:id w:val="15524255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14:paraId="31A872F0" w14:textId="77777777" w:rsidR="00A0207E" w:rsidRPr="003517FE" w:rsidRDefault="00A0207E" w:rsidP="003517FE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44546A" w:themeColor="text2"/>
                                  <w:sz w:val="40"/>
                                  <w:szCs w:val="32"/>
                                </w:rPr>
                              </w:pPr>
                              <w:r w:rsidRPr="003517FE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44546A" w:themeColor="text2"/>
                                  <w:sz w:val="40"/>
                                  <w:szCs w:val="32"/>
                                </w:rPr>
                                <w:t>MINISTERIO DE CULTURA Y DEPORTES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E2744B" w:rsidRPr="00891494">
            <w:rPr>
              <w:rFonts w:ascii="Arial" w:hAnsi="Arial" w:cs="Arial"/>
            </w:rPr>
            <w:br w:type="page"/>
          </w:r>
        </w:p>
      </w:sdtContent>
    </w:sdt>
    <w:p w14:paraId="4BEE8A78" w14:textId="77777777" w:rsidR="00FA7A03" w:rsidRPr="00891494" w:rsidRDefault="00FA7A03" w:rsidP="00BF1026">
      <w:pPr>
        <w:pStyle w:val="Sinespaciado"/>
        <w:jc w:val="both"/>
        <w:rPr>
          <w:rFonts w:ascii="Arial" w:hAnsi="Arial" w:cs="Arial"/>
        </w:rPr>
      </w:pPr>
    </w:p>
    <w:p w14:paraId="19430107" w14:textId="77777777" w:rsidR="0023763C" w:rsidRPr="00891494" w:rsidRDefault="0023763C" w:rsidP="00BF1026">
      <w:pPr>
        <w:pStyle w:val="Sinespaciado"/>
        <w:jc w:val="both"/>
        <w:rPr>
          <w:rFonts w:ascii="Arial" w:hAnsi="Arial" w:cs="Arial"/>
        </w:rPr>
      </w:pPr>
    </w:p>
    <w:p w14:paraId="3A8B1E71" w14:textId="77777777" w:rsidR="0023763C" w:rsidRPr="00891494" w:rsidRDefault="0023763C" w:rsidP="00BF1026">
      <w:pPr>
        <w:pStyle w:val="Sinespaciado"/>
        <w:jc w:val="both"/>
        <w:rPr>
          <w:rFonts w:ascii="Arial" w:hAnsi="Arial" w:cs="Arial"/>
        </w:rPr>
      </w:pPr>
    </w:p>
    <w:p w14:paraId="061BB809" w14:textId="77777777" w:rsidR="0023763C" w:rsidRPr="00891494" w:rsidRDefault="0023763C" w:rsidP="00BF1026">
      <w:pPr>
        <w:pStyle w:val="Sinespaciado"/>
        <w:jc w:val="both"/>
        <w:rPr>
          <w:rFonts w:ascii="Arial" w:hAnsi="Arial" w:cs="Arial"/>
          <w:b/>
        </w:rPr>
      </w:pPr>
    </w:p>
    <w:p w14:paraId="706FE2B8" w14:textId="77777777" w:rsidR="0023763C" w:rsidRPr="00891494" w:rsidRDefault="0023763C" w:rsidP="00BF1026">
      <w:pPr>
        <w:pStyle w:val="Sinespaciado"/>
        <w:jc w:val="both"/>
        <w:rPr>
          <w:rFonts w:ascii="Arial" w:hAnsi="Arial" w:cs="Arial"/>
          <w:b/>
        </w:rPr>
      </w:pPr>
    </w:p>
    <w:p w14:paraId="0F59A88E" w14:textId="77777777" w:rsidR="0023763C" w:rsidRPr="00891494" w:rsidRDefault="0023763C" w:rsidP="00BF1026">
      <w:pPr>
        <w:pStyle w:val="Sinespaciado"/>
        <w:jc w:val="both"/>
        <w:rPr>
          <w:rFonts w:ascii="Arial" w:hAnsi="Arial" w:cs="Arial"/>
          <w:b/>
          <w:sz w:val="24"/>
        </w:rPr>
      </w:pPr>
    </w:p>
    <w:p w14:paraId="0B669AB6" w14:textId="77777777" w:rsidR="00ED6E53" w:rsidRPr="00891494" w:rsidRDefault="00ED6E53" w:rsidP="00BF1026">
      <w:pPr>
        <w:pStyle w:val="Sinespaciado"/>
        <w:jc w:val="both"/>
        <w:rPr>
          <w:rFonts w:ascii="Arial" w:hAnsi="Arial" w:cs="Arial"/>
          <w:b/>
          <w:sz w:val="24"/>
        </w:rPr>
      </w:pPr>
    </w:p>
    <w:p w14:paraId="7A49FF4C" w14:textId="77777777" w:rsidR="00ED6E53" w:rsidRPr="00891494" w:rsidRDefault="00ED6E53" w:rsidP="00BF1026">
      <w:pPr>
        <w:pStyle w:val="Sinespaciado"/>
        <w:jc w:val="both"/>
        <w:rPr>
          <w:rFonts w:ascii="Arial" w:hAnsi="Arial" w:cs="Arial"/>
          <w:b/>
          <w:sz w:val="24"/>
        </w:rPr>
      </w:pPr>
    </w:p>
    <w:p w14:paraId="03D3F5E2" w14:textId="2004768A" w:rsidR="00FA7A03" w:rsidRPr="00EE42CC" w:rsidRDefault="003E06FC" w:rsidP="00EE42CC">
      <w:pPr>
        <w:pStyle w:val="Sinespaciado"/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PRESENTACIÓN</w:t>
      </w:r>
    </w:p>
    <w:p w14:paraId="758C8889" w14:textId="77777777" w:rsidR="001A76B3" w:rsidRPr="00EE42CC" w:rsidRDefault="001A76B3" w:rsidP="00EE42CC">
      <w:pPr>
        <w:pStyle w:val="Sinespaciado"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02B40B03" w14:textId="76216DF9" w:rsidR="00145545" w:rsidRPr="00145545" w:rsidRDefault="00145545" w:rsidP="00145545">
      <w:pPr>
        <w:pStyle w:val="Sinespaciado"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145545">
        <w:rPr>
          <w:rFonts w:ascii="Century Gothic" w:hAnsi="Century Gothic" w:cs="Arial"/>
          <w:sz w:val="24"/>
          <w:szCs w:val="24"/>
        </w:rPr>
        <w:t>El Ministerio de Cultura y Deportes</w:t>
      </w:r>
      <w:r w:rsidR="00126C9F">
        <w:rPr>
          <w:rFonts w:ascii="Century Gothic" w:hAnsi="Century Gothic" w:cs="Arial"/>
          <w:sz w:val="24"/>
          <w:szCs w:val="24"/>
        </w:rPr>
        <w:t xml:space="preserve"> es la</w:t>
      </w:r>
      <w:r w:rsidRPr="00145545">
        <w:rPr>
          <w:rFonts w:ascii="Century Gothic" w:hAnsi="Century Gothic" w:cs="Arial"/>
          <w:sz w:val="24"/>
          <w:szCs w:val="24"/>
        </w:rPr>
        <w:t xml:space="preserve"> institución encargada atender lo relativo al régimen jurídico aplicable a la conservación y desarrollo de la cultura guatemalteca, </w:t>
      </w:r>
      <w:r w:rsidR="00126C9F">
        <w:rPr>
          <w:rFonts w:ascii="Century Gothic" w:hAnsi="Century Gothic" w:cs="Arial"/>
          <w:sz w:val="24"/>
          <w:szCs w:val="24"/>
        </w:rPr>
        <w:t>así como del</w:t>
      </w:r>
      <w:r w:rsidRPr="00145545">
        <w:rPr>
          <w:rFonts w:ascii="Century Gothic" w:hAnsi="Century Gothic" w:cs="Arial"/>
          <w:sz w:val="24"/>
          <w:szCs w:val="24"/>
        </w:rPr>
        <w:t xml:space="preserve"> desarrollo de la cultura guatemalteca, </w:t>
      </w:r>
      <w:r w:rsidRPr="00145545">
        <w:rPr>
          <w:rFonts w:ascii="Century Gothic" w:hAnsi="Century Gothic"/>
          <w:sz w:val="24"/>
          <w:szCs w:val="24"/>
        </w:rPr>
        <w:t>el cuidado de la autenticidad de sus diversas manifestaciones</w:t>
      </w:r>
      <w:r w:rsidR="00126C9F">
        <w:rPr>
          <w:rFonts w:ascii="Century Gothic" w:hAnsi="Century Gothic"/>
          <w:sz w:val="24"/>
          <w:szCs w:val="24"/>
        </w:rPr>
        <w:t>,</w:t>
      </w:r>
      <w:r w:rsidRPr="00145545">
        <w:rPr>
          <w:rFonts w:ascii="Century Gothic" w:hAnsi="Century Gothic"/>
          <w:sz w:val="24"/>
          <w:szCs w:val="24"/>
        </w:rPr>
        <w:t xml:space="preserve"> la protección de los monumentos </w:t>
      </w:r>
      <w:r w:rsidR="00126C9F">
        <w:rPr>
          <w:rFonts w:ascii="Century Gothic" w:hAnsi="Century Gothic"/>
          <w:sz w:val="24"/>
          <w:szCs w:val="24"/>
        </w:rPr>
        <w:t xml:space="preserve"> y edificios </w:t>
      </w:r>
      <w:r w:rsidRPr="00145545">
        <w:rPr>
          <w:rFonts w:ascii="Century Gothic" w:hAnsi="Century Gothic"/>
          <w:sz w:val="24"/>
          <w:szCs w:val="24"/>
        </w:rPr>
        <w:t xml:space="preserve">nacionales </w:t>
      </w:r>
      <w:r w:rsidR="00126C9F">
        <w:rPr>
          <w:rFonts w:ascii="Century Gothic" w:hAnsi="Century Gothic"/>
          <w:sz w:val="24"/>
          <w:szCs w:val="24"/>
        </w:rPr>
        <w:t xml:space="preserve">con valor cultural e histórico </w:t>
      </w:r>
      <w:r w:rsidRPr="00145545">
        <w:rPr>
          <w:rFonts w:ascii="Century Gothic" w:hAnsi="Century Gothic"/>
          <w:sz w:val="24"/>
          <w:szCs w:val="24"/>
        </w:rPr>
        <w:t xml:space="preserve">y el impulso de la recreación y del deporte no federado ni escolar; </w:t>
      </w:r>
      <w:r w:rsidR="00126C9F">
        <w:rPr>
          <w:rFonts w:ascii="Century Gothic" w:hAnsi="Century Gothic"/>
          <w:sz w:val="24"/>
          <w:szCs w:val="24"/>
        </w:rPr>
        <w:t>todo ello de acuerdo a lo establecido en</w:t>
      </w:r>
      <w:r w:rsidRPr="00145545">
        <w:rPr>
          <w:rFonts w:ascii="Century Gothic" w:hAnsi="Century Gothic"/>
          <w:sz w:val="24"/>
          <w:szCs w:val="24"/>
        </w:rPr>
        <w:t xml:space="preserve"> el artículo 31 de la Ley del Organismo Ejecutivo Decreto 114-97. </w:t>
      </w:r>
    </w:p>
    <w:p w14:paraId="501715D4" w14:textId="77777777" w:rsidR="00145545" w:rsidRPr="00145545" w:rsidRDefault="00145545" w:rsidP="00145545">
      <w:pPr>
        <w:pStyle w:val="Sinespaciado"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20AD5883" w14:textId="32D6B91E" w:rsidR="00145545" w:rsidRPr="00145545" w:rsidRDefault="00126C9F" w:rsidP="00145545">
      <w:pPr>
        <w:pStyle w:val="Sinespaciado"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De esa cuenta, b</w:t>
      </w:r>
      <w:r w:rsidR="00145545" w:rsidRPr="00145545">
        <w:rPr>
          <w:rFonts w:ascii="Century Gothic" w:hAnsi="Century Gothic" w:cs="Arial"/>
          <w:sz w:val="24"/>
          <w:szCs w:val="24"/>
        </w:rPr>
        <w:t>usca a través de sus funciones,</w:t>
      </w:r>
      <w:r w:rsidRPr="00145545">
        <w:rPr>
          <w:rFonts w:ascii="Century Gothic" w:hAnsi="Century Gothic" w:cs="Arial"/>
          <w:sz w:val="24"/>
          <w:szCs w:val="24"/>
        </w:rPr>
        <w:t xml:space="preserve"> resultados estratégicos e institucionales</w:t>
      </w:r>
      <w:r>
        <w:rPr>
          <w:rFonts w:ascii="Century Gothic" w:hAnsi="Century Gothic" w:cs="Arial"/>
          <w:sz w:val="24"/>
          <w:szCs w:val="24"/>
        </w:rPr>
        <w:t>,</w:t>
      </w:r>
      <w:r w:rsidRPr="00145545">
        <w:rPr>
          <w:rFonts w:ascii="Century Gothic" w:hAnsi="Century Gothic" w:cs="Arial"/>
          <w:sz w:val="24"/>
          <w:szCs w:val="24"/>
        </w:rPr>
        <w:t xml:space="preserve"> </w:t>
      </w:r>
      <w:r w:rsidR="00145545" w:rsidRPr="00145545">
        <w:rPr>
          <w:rFonts w:ascii="Century Gothic" w:hAnsi="Century Gothic" w:cs="Arial"/>
          <w:sz w:val="24"/>
          <w:szCs w:val="24"/>
        </w:rPr>
        <w:t>programas, actividades y proyectos, brindarle a la población</w:t>
      </w:r>
      <w:r>
        <w:rPr>
          <w:rFonts w:ascii="Century Gothic" w:hAnsi="Century Gothic" w:cs="Arial"/>
          <w:sz w:val="24"/>
          <w:szCs w:val="24"/>
        </w:rPr>
        <w:t xml:space="preserve"> guatemalteca,</w:t>
      </w:r>
      <w:r w:rsidR="00145545" w:rsidRPr="00145545">
        <w:rPr>
          <w:rFonts w:ascii="Century Gothic" w:hAnsi="Century Gothic" w:cs="Arial"/>
          <w:sz w:val="24"/>
          <w:szCs w:val="24"/>
        </w:rPr>
        <w:t xml:space="preserve"> servicios que enriquezcan el fomento </w:t>
      </w:r>
      <w:r>
        <w:rPr>
          <w:rFonts w:ascii="Century Gothic" w:hAnsi="Century Gothic" w:cs="Arial"/>
          <w:sz w:val="24"/>
          <w:szCs w:val="24"/>
        </w:rPr>
        <w:t xml:space="preserve">de la cultura en sus diversas manifestaciones, así como </w:t>
      </w:r>
      <w:r w:rsidR="00145545" w:rsidRPr="00145545">
        <w:rPr>
          <w:rFonts w:ascii="Century Gothic" w:hAnsi="Century Gothic" w:cs="Arial"/>
          <w:sz w:val="24"/>
          <w:szCs w:val="24"/>
        </w:rPr>
        <w:t>de la actividad deportiva y recreativa, no escolar y no federada</w:t>
      </w:r>
      <w:r>
        <w:rPr>
          <w:rFonts w:ascii="Century Gothic" w:hAnsi="Century Gothic" w:cs="Arial"/>
          <w:sz w:val="24"/>
          <w:szCs w:val="24"/>
        </w:rPr>
        <w:t>,</w:t>
      </w:r>
      <w:r w:rsidR="00145545" w:rsidRPr="00145545">
        <w:rPr>
          <w:rFonts w:ascii="Century Gothic" w:hAnsi="Century Gothic" w:cs="Arial"/>
          <w:sz w:val="24"/>
          <w:szCs w:val="24"/>
        </w:rPr>
        <w:t xml:space="preserve"> por medio de acciones con principios y valores eficaces, eficientes y equitativas, en coordinación de una ejecución transparente y conforme a los principios de austeridad, responsabilidad fiscal y libre acceso a la ciudadanía.</w:t>
      </w:r>
    </w:p>
    <w:p w14:paraId="352952B0" w14:textId="77777777" w:rsidR="00145545" w:rsidRPr="00145545" w:rsidRDefault="00145545" w:rsidP="00145545">
      <w:pPr>
        <w:pStyle w:val="Sinespaciado"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2B60CA3B" w14:textId="77777777" w:rsidR="00B7257B" w:rsidRPr="00EE42CC" w:rsidRDefault="00B7257B" w:rsidP="00EE42CC">
      <w:pPr>
        <w:pStyle w:val="Sinespaciado"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3B3B1260" w14:textId="77777777" w:rsidR="00641806" w:rsidRPr="00891494" w:rsidRDefault="00641806" w:rsidP="00BF1026">
      <w:pPr>
        <w:pStyle w:val="Sinespaciado"/>
        <w:jc w:val="both"/>
        <w:rPr>
          <w:rFonts w:ascii="Arial" w:hAnsi="Arial" w:cs="Arial"/>
        </w:rPr>
      </w:pPr>
    </w:p>
    <w:p w14:paraId="643CB7A7" w14:textId="77777777" w:rsidR="00EF7EF3" w:rsidRPr="00891494" w:rsidRDefault="00EF7EF3" w:rsidP="00BF1026">
      <w:pPr>
        <w:pStyle w:val="Sinespaciado"/>
        <w:jc w:val="both"/>
        <w:rPr>
          <w:rFonts w:ascii="Arial" w:hAnsi="Arial" w:cs="Arial"/>
        </w:rPr>
      </w:pPr>
    </w:p>
    <w:p w14:paraId="085E6627" w14:textId="77777777" w:rsidR="00BF1026" w:rsidRPr="00891494" w:rsidRDefault="00BF1026" w:rsidP="00BF1026">
      <w:pPr>
        <w:pStyle w:val="Sinespaciado"/>
        <w:jc w:val="both"/>
        <w:rPr>
          <w:rFonts w:ascii="Arial" w:hAnsi="Arial" w:cs="Arial"/>
        </w:rPr>
      </w:pPr>
    </w:p>
    <w:p w14:paraId="28818989" w14:textId="77777777" w:rsidR="00EC65ED" w:rsidRPr="00891494" w:rsidRDefault="00EC65ED" w:rsidP="00BF1026">
      <w:pPr>
        <w:pStyle w:val="Sinespaciado"/>
        <w:jc w:val="both"/>
        <w:rPr>
          <w:rFonts w:ascii="Arial" w:hAnsi="Arial" w:cs="Arial"/>
        </w:rPr>
      </w:pPr>
    </w:p>
    <w:p w14:paraId="0C861C6C" w14:textId="77777777" w:rsidR="00EC65ED" w:rsidRPr="00891494" w:rsidRDefault="00EC65ED" w:rsidP="00BF1026">
      <w:pPr>
        <w:pStyle w:val="Sinespaciado"/>
        <w:jc w:val="both"/>
        <w:rPr>
          <w:rFonts w:ascii="Arial" w:hAnsi="Arial" w:cs="Arial"/>
        </w:rPr>
      </w:pPr>
    </w:p>
    <w:p w14:paraId="0FFD11EF" w14:textId="77777777" w:rsidR="00EC65ED" w:rsidRPr="00891494" w:rsidRDefault="00EC65ED" w:rsidP="00BF1026">
      <w:pPr>
        <w:pStyle w:val="Sinespaciado"/>
        <w:jc w:val="both"/>
        <w:rPr>
          <w:rFonts w:ascii="Arial" w:hAnsi="Arial" w:cs="Arial"/>
        </w:rPr>
      </w:pPr>
    </w:p>
    <w:p w14:paraId="7AA5C83A" w14:textId="77777777" w:rsidR="00EC65ED" w:rsidRPr="00891494" w:rsidRDefault="00EC65ED" w:rsidP="00BF1026">
      <w:pPr>
        <w:pStyle w:val="Sinespaciado"/>
        <w:jc w:val="both"/>
        <w:rPr>
          <w:rFonts w:ascii="Arial" w:hAnsi="Arial" w:cs="Arial"/>
        </w:rPr>
      </w:pPr>
    </w:p>
    <w:p w14:paraId="44FF4112" w14:textId="77777777" w:rsidR="00EC65ED" w:rsidRPr="00891494" w:rsidRDefault="00EC65ED" w:rsidP="00BF1026">
      <w:pPr>
        <w:pStyle w:val="Sinespaciado"/>
        <w:jc w:val="both"/>
        <w:rPr>
          <w:rFonts w:ascii="Arial" w:hAnsi="Arial" w:cs="Arial"/>
        </w:rPr>
      </w:pPr>
    </w:p>
    <w:p w14:paraId="0F702DE1" w14:textId="77777777" w:rsidR="00EC65ED" w:rsidRPr="00891494" w:rsidRDefault="00EC65ED" w:rsidP="00BF1026">
      <w:pPr>
        <w:pStyle w:val="Sinespaciado"/>
        <w:jc w:val="both"/>
        <w:rPr>
          <w:rFonts w:ascii="Arial" w:hAnsi="Arial" w:cs="Arial"/>
        </w:rPr>
      </w:pPr>
    </w:p>
    <w:p w14:paraId="5D9CB826" w14:textId="77777777" w:rsidR="00EC65ED" w:rsidRPr="00891494" w:rsidRDefault="00EC65ED" w:rsidP="00BF1026">
      <w:pPr>
        <w:pStyle w:val="Sinespaciado"/>
        <w:jc w:val="both"/>
        <w:rPr>
          <w:rFonts w:ascii="Arial" w:hAnsi="Arial" w:cs="Arial"/>
        </w:rPr>
      </w:pPr>
    </w:p>
    <w:p w14:paraId="60517879" w14:textId="77777777" w:rsidR="00EC65ED" w:rsidRPr="00891494" w:rsidRDefault="00EC65ED" w:rsidP="00BF1026">
      <w:pPr>
        <w:pStyle w:val="Sinespaciado"/>
        <w:jc w:val="both"/>
        <w:rPr>
          <w:rFonts w:ascii="Arial" w:hAnsi="Arial" w:cs="Arial"/>
        </w:rPr>
      </w:pPr>
    </w:p>
    <w:p w14:paraId="30879EA9" w14:textId="77777777" w:rsidR="00EC65ED" w:rsidRPr="00891494" w:rsidRDefault="00EC65ED" w:rsidP="00BF1026">
      <w:pPr>
        <w:pStyle w:val="Sinespaciado"/>
        <w:jc w:val="both"/>
        <w:rPr>
          <w:rFonts w:ascii="Arial" w:hAnsi="Arial" w:cs="Arial"/>
        </w:rPr>
      </w:pPr>
    </w:p>
    <w:p w14:paraId="5DDE9807" w14:textId="77777777" w:rsidR="00EC65ED" w:rsidRPr="00891494" w:rsidRDefault="00EC65ED" w:rsidP="00BF1026">
      <w:pPr>
        <w:pStyle w:val="Sinespaciado"/>
        <w:jc w:val="both"/>
        <w:rPr>
          <w:rFonts w:ascii="Arial" w:hAnsi="Arial" w:cs="Arial"/>
        </w:rPr>
      </w:pPr>
    </w:p>
    <w:p w14:paraId="3F7B2E31" w14:textId="77777777" w:rsidR="00EC65ED" w:rsidRPr="00891494" w:rsidRDefault="00EC65ED" w:rsidP="00BF1026">
      <w:pPr>
        <w:pStyle w:val="Sinespaciado"/>
        <w:jc w:val="both"/>
        <w:rPr>
          <w:rFonts w:ascii="Arial" w:hAnsi="Arial" w:cs="Arial"/>
        </w:rPr>
      </w:pPr>
    </w:p>
    <w:p w14:paraId="3BF5C0C1" w14:textId="77777777" w:rsidR="002A02B3" w:rsidRDefault="002A02B3" w:rsidP="003E06FC">
      <w:pPr>
        <w:pStyle w:val="Sinespaciado"/>
        <w:jc w:val="center"/>
        <w:rPr>
          <w:rFonts w:ascii="Arial" w:hAnsi="Arial" w:cs="Arial"/>
          <w:b/>
          <w:bCs/>
        </w:rPr>
      </w:pPr>
    </w:p>
    <w:p w14:paraId="6DC02549" w14:textId="77777777" w:rsidR="002A02B3" w:rsidRDefault="002A02B3" w:rsidP="003E06FC">
      <w:pPr>
        <w:pStyle w:val="Sinespaciado"/>
        <w:jc w:val="center"/>
        <w:rPr>
          <w:rFonts w:ascii="Arial" w:hAnsi="Arial" w:cs="Arial"/>
          <w:b/>
          <w:bCs/>
        </w:rPr>
      </w:pPr>
    </w:p>
    <w:p w14:paraId="2232ED55" w14:textId="77777777" w:rsidR="002A02B3" w:rsidRDefault="002A02B3" w:rsidP="003E06FC">
      <w:pPr>
        <w:pStyle w:val="Sinespaciado"/>
        <w:jc w:val="center"/>
        <w:rPr>
          <w:rFonts w:ascii="Arial" w:hAnsi="Arial" w:cs="Arial"/>
          <w:b/>
          <w:bCs/>
        </w:rPr>
      </w:pPr>
    </w:p>
    <w:p w14:paraId="0448878E" w14:textId="77777777" w:rsidR="002A02B3" w:rsidRDefault="002A02B3" w:rsidP="003E06FC">
      <w:pPr>
        <w:pStyle w:val="Sinespaciado"/>
        <w:jc w:val="center"/>
        <w:rPr>
          <w:rFonts w:ascii="Arial" w:hAnsi="Arial" w:cs="Arial"/>
          <w:b/>
          <w:bCs/>
        </w:rPr>
      </w:pPr>
    </w:p>
    <w:p w14:paraId="250C910E" w14:textId="77777777" w:rsidR="002A02B3" w:rsidRDefault="002A02B3" w:rsidP="003E06FC">
      <w:pPr>
        <w:pStyle w:val="Sinespaciado"/>
        <w:jc w:val="center"/>
        <w:rPr>
          <w:rFonts w:ascii="Arial" w:hAnsi="Arial" w:cs="Arial"/>
          <w:b/>
          <w:bCs/>
        </w:rPr>
      </w:pPr>
    </w:p>
    <w:p w14:paraId="2ECC59F3" w14:textId="77777777" w:rsidR="002A02B3" w:rsidRDefault="002A02B3" w:rsidP="003E06FC">
      <w:pPr>
        <w:pStyle w:val="Sinespaciado"/>
        <w:jc w:val="center"/>
        <w:rPr>
          <w:rFonts w:ascii="Arial" w:hAnsi="Arial" w:cs="Arial"/>
          <w:b/>
          <w:bCs/>
        </w:rPr>
      </w:pPr>
    </w:p>
    <w:p w14:paraId="73A7EBFC" w14:textId="6E257A29" w:rsidR="00EC65ED" w:rsidRPr="003E06FC" w:rsidRDefault="003E06FC" w:rsidP="003E06FC">
      <w:pPr>
        <w:pStyle w:val="Sinespaciado"/>
        <w:jc w:val="center"/>
        <w:rPr>
          <w:rFonts w:ascii="Arial" w:hAnsi="Arial" w:cs="Arial"/>
          <w:b/>
          <w:bCs/>
        </w:rPr>
      </w:pPr>
      <w:r w:rsidRPr="003E06FC">
        <w:rPr>
          <w:rFonts w:ascii="Arial" w:hAnsi="Arial" w:cs="Arial"/>
          <w:b/>
          <w:bCs/>
        </w:rPr>
        <w:t>ÍNDICE</w:t>
      </w:r>
    </w:p>
    <w:p w14:paraId="0C1508C1" w14:textId="77777777" w:rsidR="00EC65ED" w:rsidRPr="003E06FC" w:rsidRDefault="00EC65ED" w:rsidP="00BF1026">
      <w:pPr>
        <w:pStyle w:val="Sinespaciado"/>
        <w:jc w:val="both"/>
        <w:rPr>
          <w:rFonts w:ascii="Arial" w:hAnsi="Arial" w:cs="Arial"/>
          <w:b/>
          <w:bCs/>
        </w:rPr>
      </w:pPr>
    </w:p>
    <w:p w14:paraId="1DFD7E4D" w14:textId="77777777" w:rsidR="00EC65ED" w:rsidRPr="00891494" w:rsidRDefault="00EC65ED" w:rsidP="00BF1026">
      <w:pPr>
        <w:pStyle w:val="Sinespaciado"/>
        <w:jc w:val="both"/>
        <w:rPr>
          <w:rFonts w:ascii="Arial" w:hAnsi="Arial" w:cs="Arial"/>
        </w:rPr>
      </w:pPr>
    </w:p>
    <w:p w14:paraId="20E30D91" w14:textId="77777777" w:rsidR="00EC65ED" w:rsidRPr="00891494" w:rsidRDefault="00EC65ED" w:rsidP="00BF1026">
      <w:pPr>
        <w:pStyle w:val="Sinespaciado"/>
        <w:jc w:val="both"/>
        <w:rPr>
          <w:rFonts w:ascii="Arial" w:hAnsi="Arial" w:cs="Arial"/>
        </w:rPr>
      </w:pPr>
    </w:p>
    <w:p w14:paraId="418C32FE" w14:textId="77777777" w:rsidR="00EC65ED" w:rsidRPr="00891494" w:rsidRDefault="00EC65ED" w:rsidP="00BF1026">
      <w:pPr>
        <w:pStyle w:val="Sinespaciado"/>
        <w:jc w:val="both"/>
        <w:rPr>
          <w:rFonts w:ascii="Arial" w:hAnsi="Arial" w:cs="Arial"/>
        </w:rPr>
      </w:pPr>
    </w:p>
    <w:p w14:paraId="3A8D0068" w14:textId="77777777" w:rsidR="00EC65ED" w:rsidRPr="00891494" w:rsidRDefault="00EC65ED" w:rsidP="00BF1026">
      <w:pPr>
        <w:pStyle w:val="Sinespaciado"/>
        <w:jc w:val="both"/>
        <w:rPr>
          <w:rFonts w:ascii="Arial" w:hAnsi="Arial" w:cs="Arial"/>
        </w:rPr>
      </w:pPr>
    </w:p>
    <w:p w14:paraId="4E557038" w14:textId="77777777" w:rsidR="00EC65ED" w:rsidRPr="00891494" w:rsidRDefault="00EC65ED" w:rsidP="00BF1026">
      <w:pPr>
        <w:pStyle w:val="Sinespaciado"/>
        <w:jc w:val="both"/>
        <w:rPr>
          <w:rFonts w:ascii="Arial" w:hAnsi="Arial" w:cs="Arial"/>
        </w:rPr>
      </w:pPr>
    </w:p>
    <w:p w14:paraId="3EBEF766" w14:textId="77777777" w:rsidR="00EC65ED" w:rsidRPr="00891494" w:rsidRDefault="00EC65ED" w:rsidP="00BF1026">
      <w:pPr>
        <w:pStyle w:val="Sinespaciado"/>
        <w:jc w:val="both"/>
        <w:rPr>
          <w:rFonts w:ascii="Arial" w:hAnsi="Arial" w:cs="Arial"/>
        </w:rPr>
      </w:pPr>
    </w:p>
    <w:p w14:paraId="3FA4C81A" w14:textId="6644526A" w:rsidR="00EC65ED" w:rsidRDefault="00EC65ED" w:rsidP="00BF1026">
      <w:pPr>
        <w:pStyle w:val="Sinespaciado"/>
        <w:jc w:val="both"/>
        <w:rPr>
          <w:rFonts w:ascii="Arial" w:hAnsi="Arial" w:cs="Arial"/>
        </w:rPr>
      </w:pPr>
    </w:p>
    <w:p w14:paraId="661A94E2" w14:textId="77777777" w:rsidR="003E06FC" w:rsidRPr="00EE42CC" w:rsidRDefault="003E06FC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2F9D5CDF" w14:textId="77777777" w:rsidR="00EC65ED" w:rsidRPr="00EE42CC" w:rsidRDefault="00EC65ED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43009F2B" w14:textId="77777777" w:rsidR="00EC65ED" w:rsidRPr="00EE42CC" w:rsidRDefault="00EC65ED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sdt>
      <w:sdtPr>
        <w:rPr>
          <w:rFonts w:ascii="Century Gothic" w:eastAsiaTheme="minorHAnsi" w:hAnsi="Century Gothic" w:cs="Arial"/>
          <w:color w:val="auto"/>
          <w:sz w:val="24"/>
          <w:szCs w:val="24"/>
          <w:lang w:val="es-ES" w:eastAsia="en-US"/>
        </w:rPr>
        <w:id w:val="-5210072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E70B64" w14:textId="2AC9B2CA" w:rsidR="005C5E62" w:rsidRDefault="005C5E62">
          <w:pPr>
            <w:pStyle w:val="TtuloTDC"/>
            <w:rPr>
              <w:rFonts w:ascii="Century Gothic" w:hAnsi="Century Gothic" w:cs="Arial"/>
              <w:b/>
              <w:color w:val="auto"/>
              <w:sz w:val="24"/>
              <w:szCs w:val="24"/>
              <w:lang w:val="es-ES"/>
            </w:rPr>
          </w:pPr>
          <w:r w:rsidRPr="00EE42CC">
            <w:rPr>
              <w:rFonts w:ascii="Century Gothic" w:hAnsi="Century Gothic" w:cs="Arial"/>
              <w:b/>
              <w:color w:val="auto"/>
              <w:sz w:val="24"/>
              <w:szCs w:val="24"/>
              <w:lang w:val="es-ES"/>
            </w:rPr>
            <w:t>Contenido</w:t>
          </w:r>
        </w:p>
        <w:p w14:paraId="141125BD" w14:textId="77777777" w:rsidR="00EF0150" w:rsidRPr="003E06FC" w:rsidRDefault="00EF0150" w:rsidP="00EF0150">
          <w:pPr>
            <w:rPr>
              <w:lang w:val="es-ES" w:eastAsia="es-MX"/>
            </w:rPr>
          </w:pPr>
        </w:p>
        <w:p w14:paraId="644B8904" w14:textId="22F008D7" w:rsidR="00EF0150" w:rsidRPr="003E06FC" w:rsidRDefault="005C5E62" w:rsidP="00EF0150">
          <w:pPr>
            <w:pStyle w:val="TDC1"/>
            <w:rPr>
              <w:rFonts w:eastAsiaTheme="minorEastAsia"/>
              <w:noProof/>
              <w:lang w:val="es-GT" w:eastAsia="es-GT"/>
            </w:rPr>
          </w:pPr>
          <w:r w:rsidRPr="003E06FC">
            <w:rPr>
              <w:sz w:val="24"/>
              <w:szCs w:val="24"/>
            </w:rPr>
            <w:fldChar w:fldCharType="begin"/>
          </w:r>
          <w:r w:rsidRPr="003E06FC">
            <w:rPr>
              <w:sz w:val="24"/>
              <w:szCs w:val="24"/>
            </w:rPr>
            <w:instrText xml:space="preserve"> TOC \o "1-3" \h \z \u </w:instrText>
          </w:r>
          <w:r w:rsidRPr="003E06FC">
            <w:rPr>
              <w:sz w:val="24"/>
              <w:szCs w:val="24"/>
            </w:rPr>
            <w:fldChar w:fldCharType="separate"/>
          </w:r>
          <w:hyperlink w:anchor="_Toc161921975" w:history="1">
            <w:r w:rsidR="00EF0150" w:rsidRPr="003E06FC">
              <w:rPr>
                <w:rStyle w:val="Hipervnculo"/>
                <w:rFonts w:ascii="Century Gothic" w:hAnsi="Century Gothic" w:cs="Arial"/>
                <w:noProof/>
              </w:rPr>
              <w:t>a)</w:t>
            </w:r>
            <w:r w:rsidR="00EF0150" w:rsidRPr="003E06FC">
              <w:rPr>
                <w:rFonts w:eastAsiaTheme="minorEastAsia"/>
                <w:noProof/>
                <w:lang w:val="es-GT" w:eastAsia="es-GT"/>
              </w:rPr>
              <w:tab/>
            </w:r>
            <w:r w:rsidR="00EF0150" w:rsidRPr="003E06FC">
              <w:rPr>
                <w:rStyle w:val="Hipervnculo"/>
                <w:rFonts w:ascii="Century Gothic" w:hAnsi="Century Gothic" w:cs="Arial"/>
                <w:noProof/>
              </w:rPr>
              <w:t>Plan de Implementación de los programas y proyectos prioritarios para el logro de los resultados</w:t>
            </w:r>
            <w:r w:rsidR="00EF0150" w:rsidRPr="003E06FC">
              <w:rPr>
                <w:noProof/>
                <w:webHidden/>
              </w:rPr>
              <w:tab/>
            </w:r>
            <w:r w:rsidR="00EF0150" w:rsidRPr="003E06FC">
              <w:rPr>
                <w:noProof/>
                <w:webHidden/>
              </w:rPr>
              <w:fldChar w:fldCharType="begin"/>
            </w:r>
            <w:r w:rsidR="00EF0150" w:rsidRPr="003E06FC">
              <w:rPr>
                <w:noProof/>
                <w:webHidden/>
              </w:rPr>
              <w:instrText xml:space="preserve"> PAGEREF _Toc161921975 \h </w:instrText>
            </w:r>
            <w:r w:rsidR="00EF0150" w:rsidRPr="003E06FC">
              <w:rPr>
                <w:noProof/>
                <w:webHidden/>
              </w:rPr>
            </w:r>
            <w:r w:rsidR="00EF0150" w:rsidRPr="003E06FC">
              <w:rPr>
                <w:noProof/>
                <w:webHidden/>
              </w:rPr>
              <w:fldChar w:fldCharType="separate"/>
            </w:r>
            <w:r w:rsidR="00AC395B">
              <w:rPr>
                <w:noProof/>
                <w:webHidden/>
              </w:rPr>
              <w:t>3</w:t>
            </w:r>
            <w:r w:rsidR="00EF0150" w:rsidRPr="003E06FC">
              <w:rPr>
                <w:noProof/>
                <w:webHidden/>
              </w:rPr>
              <w:fldChar w:fldCharType="end"/>
            </w:r>
          </w:hyperlink>
        </w:p>
        <w:p w14:paraId="40D442EF" w14:textId="42476635" w:rsidR="00EF0150" w:rsidRPr="003E06FC" w:rsidRDefault="00977DB7" w:rsidP="00EF0150">
          <w:pPr>
            <w:pStyle w:val="TDC1"/>
            <w:rPr>
              <w:rFonts w:eastAsiaTheme="minorEastAsia"/>
              <w:noProof/>
              <w:lang w:val="es-GT" w:eastAsia="es-GT"/>
            </w:rPr>
          </w:pPr>
          <w:hyperlink w:anchor="_Toc161921976" w:history="1">
            <w:r w:rsidR="00EF0150" w:rsidRPr="003E06FC">
              <w:rPr>
                <w:rStyle w:val="Hipervnculo"/>
                <w:rFonts w:ascii="Century Gothic" w:hAnsi="Century Gothic"/>
                <w:noProof/>
              </w:rPr>
              <w:t>b)</w:t>
            </w:r>
            <w:r w:rsidR="00EF0150" w:rsidRPr="003E06FC">
              <w:rPr>
                <w:rFonts w:eastAsiaTheme="minorEastAsia"/>
                <w:noProof/>
                <w:lang w:val="es-GT" w:eastAsia="es-GT"/>
              </w:rPr>
              <w:tab/>
            </w:r>
            <w:r w:rsidR="00EF0150" w:rsidRPr="003E06FC">
              <w:rPr>
                <w:rStyle w:val="Hipervnculo"/>
                <w:rFonts w:ascii="Century Gothic" w:hAnsi="Century Gothic"/>
                <w:noProof/>
              </w:rPr>
              <w:t>Propuestas de Medidas de Transparencia y eliminación del gasto superfluo conforme a principios de austeridad y responsabilidad fiscal</w:t>
            </w:r>
            <w:r w:rsidR="00EF0150" w:rsidRPr="003E06FC">
              <w:rPr>
                <w:noProof/>
                <w:webHidden/>
              </w:rPr>
              <w:tab/>
            </w:r>
            <w:r w:rsidR="00EF0150" w:rsidRPr="003E06FC">
              <w:rPr>
                <w:noProof/>
                <w:webHidden/>
              </w:rPr>
              <w:fldChar w:fldCharType="begin"/>
            </w:r>
            <w:r w:rsidR="00EF0150" w:rsidRPr="003E06FC">
              <w:rPr>
                <w:noProof/>
                <w:webHidden/>
              </w:rPr>
              <w:instrText xml:space="preserve"> PAGEREF _Toc161921976 \h </w:instrText>
            </w:r>
            <w:r w:rsidR="00EF0150" w:rsidRPr="003E06FC">
              <w:rPr>
                <w:noProof/>
                <w:webHidden/>
              </w:rPr>
            </w:r>
            <w:r w:rsidR="00EF0150" w:rsidRPr="003E06FC">
              <w:rPr>
                <w:noProof/>
                <w:webHidden/>
              </w:rPr>
              <w:fldChar w:fldCharType="separate"/>
            </w:r>
            <w:r w:rsidR="00AC395B">
              <w:rPr>
                <w:noProof/>
                <w:webHidden/>
              </w:rPr>
              <w:t>14</w:t>
            </w:r>
            <w:r w:rsidR="00EF0150" w:rsidRPr="003E06FC">
              <w:rPr>
                <w:noProof/>
                <w:webHidden/>
              </w:rPr>
              <w:fldChar w:fldCharType="end"/>
            </w:r>
          </w:hyperlink>
        </w:p>
        <w:p w14:paraId="2A18948E" w14:textId="5F4E9FB8" w:rsidR="00EF0150" w:rsidRPr="003E06FC" w:rsidRDefault="00977DB7" w:rsidP="00EF0150">
          <w:pPr>
            <w:pStyle w:val="TDC1"/>
            <w:rPr>
              <w:rFonts w:eastAsiaTheme="minorEastAsia"/>
              <w:noProof/>
              <w:lang w:val="es-GT" w:eastAsia="es-GT"/>
            </w:rPr>
          </w:pPr>
          <w:hyperlink w:anchor="_Toc161921977" w:history="1">
            <w:r w:rsidR="00EF0150" w:rsidRPr="003E06FC">
              <w:rPr>
                <w:rStyle w:val="Hipervnculo"/>
                <w:rFonts w:ascii="Century Gothic" w:hAnsi="Century Gothic"/>
                <w:noProof/>
              </w:rPr>
              <w:t>c)</w:t>
            </w:r>
            <w:r w:rsidR="00EF0150" w:rsidRPr="003E06FC">
              <w:rPr>
                <w:rFonts w:eastAsiaTheme="minorEastAsia"/>
                <w:noProof/>
                <w:lang w:val="es-GT" w:eastAsia="es-GT"/>
              </w:rPr>
              <w:tab/>
            </w:r>
            <w:r w:rsidR="00EF0150" w:rsidRPr="003E06FC">
              <w:rPr>
                <w:rStyle w:val="Hipervnculo"/>
                <w:rFonts w:ascii="Century Gothic" w:hAnsi="Century Gothic"/>
                <w:noProof/>
              </w:rPr>
              <w:t>La rendición de cuentas en la gestión institucional de libre acceso a la ciudadanía</w:t>
            </w:r>
            <w:r w:rsidR="00EF0150" w:rsidRPr="003E06FC">
              <w:rPr>
                <w:noProof/>
                <w:webHidden/>
              </w:rPr>
              <w:tab/>
            </w:r>
            <w:r w:rsidR="00EF0150" w:rsidRPr="003E06FC">
              <w:rPr>
                <w:noProof/>
                <w:webHidden/>
              </w:rPr>
              <w:fldChar w:fldCharType="begin"/>
            </w:r>
            <w:r w:rsidR="00EF0150" w:rsidRPr="003E06FC">
              <w:rPr>
                <w:noProof/>
                <w:webHidden/>
              </w:rPr>
              <w:instrText xml:space="preserve"> PAGEREF _Toc161921977 \h </w:instrText>
            </w:r>
            <w:r w:rsidR="00EF0150" w:rsidRPr="003E06FC">
              <w:rPr>
                <w:noProof/>
                <w:webHidden/>
              </w:rPr>
            </w:r>
            <w:r w:rsidR="00EF0150" w:rsidRPr="003E06FC">
              <w:rPr>
                <w:noProof/>
                <w:webHidden/>
              </w:rPr>
              <w:fldChar w:fldCharType="separate"/>
            </w:r>
            <w:r w:rsidR="00AC395B">
              <w:rPr>
                <w:noProof/>
                <w:webHidden/>
              </w:rPr>
              <w:t>15</w:t>
            </w:r>
            <w:r w:rsidR="00EF0150" w:rsidRPr="003E06FC">
              <w:rPr>
                <w:noProof/>
                <w:webHidden/>
              </w:rPr>
              <w:fldChar w:fldCharType="end"/>
            </w:r>
          </w:hyperlink>
        </w:p>
        <w:p w14:paraId="6F64E904" w14:textId="0C07DB3D" w:rsidR="005C5E62" w:rsidRPr="00EE42CC" w:rsidRDefault="005C5E62">
          <w:pPr>
            <w:rPr>
              <w:rFonts w:ascii="Century Gothic" w:hAnsi="Century Gothic" w:cs="Arial"/>
              <w:sz w:val="24"/>
              <w:szCs w:val="24"/>
            </w:rPr>
          </w:pPr>
          <w:r w:rsidRPr="003E06FC">
            <w:rPr>
              <w:rFonts w:ascii="Century Gothic" w:hAnsi="Century Gothic" w:cs="Arial"/>
              <w:sz w:val="24"/>
              <w:szCs w:val="24"/>
              <w:lang w:val="es-ES"/>
            </w:rPr>
            <w:fldChar w:fldCharType="end"/>
          </w:r>
        </w:p>
      </w:sdtContent>
    </w:sdt>
    <w:p w14:paraId="0D4C3F55" w14:textId="77777777" w:rsidR="00BF1026" w:rsidRPr="00EE42CC" w:rsidRDefault="00BF1026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4126638A" w14:textId="77777777" w:rsidR="00BF1026" w:rsidRPr="00EE42CC" w:rsidRDefault="00BF1026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78C57FCB" w14:textId="77777777" w:rsidR="00BF1026" w:rsidRPr="00EE42CC" w:rsidRDefault="00BF1026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4BC486B5" w14:textId="77777777" w:rsidR="00BF1026" w:rsidRPr="00EE42CC" w:rsidRDefault="00BF1026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4D70A040" w14:textId="77777777" w:rsidR="00BF1026" w:rsidRPr="00EE42CC" w:rsidRDefault="00BF1026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74C09090" w14:textId="2231D5B6" w:rsidR="00EC65ED" w:rsidRDefault="00EC65ED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6CE0659B" w14:textId="6D72AE52" w:rsidR="00EF0150" w:rsidRDefault="00EF0150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639661CB" w14:textId="64AA2E52" w:rsidR="00EF0150" w:rsidRDefault="00EF0150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6FBFDCC6" w14:textId="5D2A6C42" w:rsidR="00EF0150" w:rsidRDefault="00EF0150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3F8817A3" w14:textId="62FFA520" w:rsidR="00EF0150" w:rsidRDefault="00EF0150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046E9F76" w14:textId="22E81563" w:rsidR="00EF0150" w:rsidRDefault="00EF0150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3C892E30" w14:textId="75BDBC41" w:rsidR="00EF0150" w:rsidRDefault="00EF0150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0AEBFB22" w14:textId="77777777" w:rsidR="00EF0150" w:rsidRDefault="00EF0150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7F26DF5D" w14:textId="1153E9D9" w:rsidR="00EF0150" w:rsidRDefault="00EF0150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5B3EF56F" w14:textId="77777777" w:rsidR="00EF0150" w:rsidRPr="00EE42CC" w:rsidRDefault="00EF0150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1A76D1EF" w14:textId="77777777" w:rsidR="00EC65ED" w:rsidRPr="00EE42CC" w:rsidRDefault="00EC65ED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5B608DC5" w14:textId="77777777" w:rsidR="00EC65ED" w:rsidRPr="00EE42CC" w:rsidRDefault="00EC65ED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6E4FE37B" w14:textId="77777777" w:rsidR="00EE42CC" w:rsidRPr="00EE42CC" w:rsidRDefault="00EE42CC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240AEA71" w14:textId="77777777" w:rsidR="0040683E" w:rsidRPr="00EE42CC" w:rsidRDefault="0040683E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51D0C0D9" w14:textId="6BE00D89" w:rsidR="00320240" w:rsidRPr="00EE42CC" w:rsidRDefault="00FA7A03" w:rsidP="00D45D81">
      <w:pPr>
        <w:pStyle w:val="Sinespaciado"/>
        <w:numPr>
          <w:ilvl w:val="0"/>
          <w:numId w:val="7"/>
        </w:numPr>
        <w:spacing w:line="276" w:lineRule="auto"/>
        <w:jc w:val="both"/>
        <w:outlineLvl w:val="0"/>
        <w:rPr>
          <w:rFonts w:ascii="Century Gothic" w:hAnsi="Century Gothic" w:cs="Arial"/>
          <w:b/>
          <w:sz w:val="24"/>
          <w:szCs w:val="24"/>
        </w:rPr>
      </w:pPr>
      <w:bookmarkStart w:id="0" w:name="_Toc161921975"/>
      <w:r w:rsidRPr="00EE42CC">
        <w:rPr>
          <w:rFonts w:ascii="Century Gothic" w:hAnsi="Century Gothic" w:cs="Arial"/>
          <w:b/>
          <w:sz w:val="24"/>
          <w:szCs w:val="24"/>
        </w:rPr>
        <w:t>Plan de Implementación de los programas y proyectos prioritarios para el logro de los resultados</w:t>
      </w:r>
      <w:bookmarkEnd w:id="0"/>
    </w:p>
    <w:p w14:paraId="3751DE28" w14:textId="77777777" w:rsidR="00145545" w:rsidRPr="00EF0150" w:rsidRDefault="00145545" w:rsidP="00145545">
      <w:pPr>
        <w:pStyle w:val="Sinespaciado"/>
        <w:jc w:val="both"/>
        <w:rPr>
          <w:rFonts w:ascii="Century Gothic" w:hAnsi="Century Gothic" w:cs="Arial"/>
          <w:b/>
          <w:sz w:val="20"/>
          <w:szCs w:val="20"/>
        </w:rPr>
      </w:pPr>
    </w:p>
    <w:p w14:paraId="30CBFC0E" w14:textId="06875ED9" w:rsidR="00145545" w:rsidRPr="00145545" w:rsidRDefault="00145545" w:rsidP="00145545">
      <w:pPr>
        <w:pStyle w:val="Sinespaciado"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145545">
        <w:rPr>
          <w:rFonts w:ascii="Century Gothic" w:hAnsi="Century Gothic" w:cs="Arial"/>
          <w:sz w:val="24"/>
          <w:szCs w:val="24"/>
        </w:rPr>
        <w:t>El MCD, a través de sus diferentes instrumentos de trabajo entre los que se mencionan</w:t>
      </w:r>
      <w:r w:rsidR="00126C9F">
        <w:rPr>
          <w:rFonts w:ascii="Century Gothic" w:hAnsi="Century Gothic" w:cs="Arial"/>
          <w:sz w:val="24"/>
          <w:szCs w:val="24"/>
        </w:rPr>
        <w:t>,</w:t>
      </w:r>
      <w:r w:rsidRPr="00145545">
        <w:rPr>
          <w:rFonts w:ascii="Century Gothic" w:hAnsi="Century Gothic" w:cs="Arial"/>
          <w:sz w:val="24"/>
          <w:szCs w:val="24"/>
        </w:rPr>
        <w:t xml:space="preserve">  el Anteproyecto de Presupuesto,  Plan Estratégico Institucional            –PEI–,  Plan Operativo Anual  –POA–, Plan Operativo Multianual –POM–, Plan Anual de Compras –PAC–,entre otros</w:t>
      </w:r>
      <w:r w:rsidR="00126C9F">
        <w:rPr>
          <w:rFonts w:ascii="Century Gothic" w:hAnsi="Century Gothic" w:cs="Arial"/>
          <w:sz w:val="24"/>
          <w:szCs w:val="24"/>
        </w:rPr>
        <w:t>,</w:t>
      </w:r>
      <w:r w:rsidRPr="00145545">
        <w:rPr>
          <w:rFonts w:ascii="Century Gothic" w:hAnsi="Century Gothic" w:cs="Arial"/>
          <w:sz w:val="24"/>
          <w:szCs w:val="24"/>
        </w:rPr>
        <w:t xml:space="preserve"> </w:t>
      </w:r>
      <w:r w:rsidR="00126C9F">
        <w:rPr>
          <w:rFonts w:ascii="Century Gothic" w:hAnsi="Century Gothic" w:cs="Arial"/>
          <w:sz w:val="24"/>
          <w:szCs w:val="24"/>
        </w:rPr>
        <w:t>m</w:t>
      </w:r>
      <w:r w:rsidRPr="00145545">
        <w:rPr>
          <w:rFonts w:ascii="Century Gothic" w:hAnsi="Century Gothic" w:cs="Arial"/>
          <w:sz w:val="24"/>
          <w:szCs w:val="24"/>
        </w:rPr>
        <w:t>ismos que se programan, priorizan e implementan a través de herramientas técnico-administrativas-financieras, que permiten integrar la cadena de procesos, insumos, centros de costos, productos, subproductos, actividades, obras, programas y subprogramas, aplicando una adecuada ejecución y seguimiento en las diferentes acciones que contribuyen a  una articulación estratégica para la entrega de bienes y servicios a la población guatemalteca y a su vez  que está pueda ser un mecanismo implementado y  medible que apoye al desarrollo integral de la transparencia y rendición de cuentas.</w:t>
      </w:r>
    </w:p>
    <w:p w14:paraId="28FFF905" w14:textId="77777777" w:rsidR="00145545" w:rsidRPr="00891494" w:rsidRDefault="00145545" w:rsidP="00BF1026">
      <w:pPr>
        <w:pStyle w:val="Sinespaciado"/>
        <w:jc w:val="both"/>
        <w:rPr>
          <w:rFonts w:ascii="Arial" w:hAnsi="Arial" w:cs="Arial"/>
        </w:rPr>
      </w:pPr>
    </w:p>
    <w:tbl>
      <w:tblPr>
        <w:tblW w:w="8789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1"/>
        <w:gridCol w:w="761"/>
        <w:gridCol w:w="1953"/>
        <w:gridCol w:w="3684"/>
      </w:tblGrid>
      <w:tr w:rsidR="00145545" w:rsidRPr="00EF0150" w14:paraId="65F32783" w14:textId="77777777" w:rsidTr="00741D07">
        <w:trPr>
          <w:trHeight w:val="1035"/>
        </w:trPr>
        <w:tc>
          <w:tcPr>
            <w:tcW w:w="2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2F75B5"/>
            <w:vAlign w:val="center"/>
            <w:hideMark/>
          </w:tcPr>
          <w:p w14:paraId="37AB5421" w14:textId="77777777" w:rsidR="00145545" w:rsidRPr="00EF0150" w:rsidRDefault="00145545" w:rsidP="00741D07">
            <w:pPr>
              <w:spacing w:after="0" w:line="240" w:lineRule="auto"/>
              <w:ind w:left="287" w:hanging="287"/>
              <w:jc w:val="center"/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  <w:t>POLÍTICAS PÚBLICAS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2F75B5"/>
            <w:vAlign w:val="center"/>
            <w:hideMark/>
          </w:tcPr>
          <w:p w14:paraId="42C7548C" w14:textId="77777777" w:rsidR="00145545" w:rsidRPr="00EF0150" w:rsidRDefault="00145545" w:rsidP="00741D07">
            <w:pPr>
              <w:spacing w:after="0" w:line="240" w:lineRule="auto"/>
              <w:ind w:left="287" w:hanging="287"/>
              <w:jc w:val="center"/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  <w:t>PROG</w:t>
            </w:r>
          </w:p>
        </w:tc>
        <w:tc>
          <w:tcPr>
            <w:tcW w:w="19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2F75B5"/>
            <w:vAlign w:val="center"/>
            <w:hideMark/>
          </w:tcPr>
          <w:p w14:paraId="74036189" w14:textId="77777777" w:rsidR="00145545" w:rsidRPr="00EF0150" w:rsidRDefault="00145545" w:rsidP="00741D0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  <w:t>NOMBRE DEL PROGRAMA</w:t>
            </w:r>
          </w:p>
        </w:tc>
        <w:tc>
          <w:tcPr>
            <w:tcW w:w="36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F75B5"/>
            <w:vAlign w:val="center"/>
            <w:hideMark/>
          </w:tcPr>
          <w:p w14:paraId="40C1CD70" w14:textId="77777777" w:rsidR="00145545" w:rsidRPr="00EF0150" w:rsidRDefault="00145545" w:rsidP="00741D0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  <w:t>BIEN Y/O SERVICIO</w:t>
            </w:r>
          </w:p>
        </w:tc>
      </w:tr>
      <w:tr w:rsidR="00145545" w:rsidRPr="00EF0150" w14:paraId="044F6605" w14:textId="77777777" w:rsidTr="00741D07">
        <w:trPr>
          <w:trHeight w:val="960"/>
        </w:trPr>
        <w:tc>
          <w:tcPr>
            <w:tcW w:w="23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C706" w14:textId="77777777" w:rsidR="00145545" w:rsidRPr="00EF0150" w:rsidRDefault="00145545" w:rsidP="00741D07">
            <w:pPr>
              <w:spacing w:after="0" w:line="240" w:lineRule="auto"/>
              <w:ind w:left="287" w:hanging="287"/>
              <w:jc w:val="center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 xml:space="preserve">Políticas Culturales, Deportivas y Recreativas 2015-2034. </w:t>
            </w: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br/>
              <w:t>Acuerdo Ministerial 948 - 2015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30360" w14:textId="77777777" w:rsidR="00145545" w:rsidRPr="00EF0150" w:rsidRDefault="00145545" w:rsidP="00741D0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11</w:t>
            </w: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55DAE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 xml:space="preserve">Formación, fomento y difusión de las artes 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7B3F4" w14:textId="77777777" w:rsidR="00145545" w:rsidRPr="00EF0150" w:rsidRDefault="00145545" w:rsidP="00741D07">
            <w:pPr>
              <w:spacing w:after="0" w:line="240" w:lineRule="auto"/>
              <w:jc w:val="both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Personas formadas en las diferentes disciplinas del arte</w:t>
            </w:r>
          </w:p>
        </w:tc>
      </w:tr>
      <w:tr w:rsidR="00145545" w:rsidRPr="00EF0150" w14:paraId="49BA5B31" w14:textId="77777777" w:rsidTr="00741D07">
        <w:trPr>
          <w:trHeight w:val="960"/>
        </w:trPr>
        <w:tc>
          <w:tcPr>
            <w:tcW w:w="23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098124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AC2C2E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195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279BFB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97B9A9" w14:textId="77777777" w:rsidR="00145545" w:rsidRPr="00EF0150" w:rsidRDefault="00145545" w:rsidP="00741D07">
            <w:pPr>
              <w:spacing w:after="0" w:line="240" w:lineRule="auto"/>
              <w:jc w:val="both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Conciertos y presentaciones de instituciones artísticas en beneficio de personas</w:t>
            </w:r>
          </w:p>
        </w:tc>
      </w:tr>
      <w:tr w:rsidR="00145545" w:rsidRPr="00EF0150" w14:paraId="6A48656B" w14:textId="77777777" w:rsidTr="00741D07">
        <w:trPr>
          <w:trHeight w:val="960"/>
        </w:trPr>
        <w:tc>
          <w:tcPr>
            <w:tcW w:w="23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4935A1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9B1843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195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FE93B6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590FF" w14:textId="77777777" w:rsidR="00145545" w:rsidRPr="00EF0150" w:rsidRDefault="00145545" w:rsidP="00741D07">
            <w:pPr>
              <w:spacing w:after="0" w:line="240" w:lineRule="auto"/>
              <w:jc w:val="both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Personas beneficiadas con difusión cultural, artística y literaria</w:t>
            </w:r>
          </w:p>
        </w:tc>
      </w:tr>
      <w:tr w:rsidR="00145545" w:rsidRPr="00EF0150" w14:paraId="0EC69EAA" w14:textId="77777777" w:rsidTr="00741D07">
        <w:trPr>
          <w:trHeight w:val="960"/>
        </w:trPr>
        <w:tc>
          <w:tcPr>
            <w:tcW w:w="23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67B174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0FAB73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195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311B72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68E86" w14:textId="77777777" w:rsidR="00145545" w:rsidRPr="00EF0150" w:rsidRDefault="00145545" w:rsidP="00741D07">
            <w:pPr>
              <w:spacing w:after="0" w:line="240" w:lineRule="auto"/>
              <w:jc w:val="both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Espectáculos públicos controlados y regulados</w:t>
            </w:r>
          </w:p>
        </w:tc>
      </w:tr>
      <w:tr w:rsidR="00145545" w:rsidRPr="00EF0150" w14:paraId="20FE1C18" w14:textId="77777777" w:rsidTr="00741D07">
        <w:trPr>
          <w:trHeight w:val="960"/>
        </w:trPr>
        <w:tc>
          <w:tcPr>
            <w:tcW w:w="23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C18AFD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FE04B2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195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06F303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58578" w14:textId="77777777" w:rsidR="00145545" w:rsidRPr="00EF0150" w:rsidRDefault="00145545" w:rsidP="00741D07">
            <w:pPr>
              <w:spacing w:after="0" w:line="240" w:lineRule="auto"/>
              <w:jc w:val="both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Artistas y literatos que reciben asistencia técnica, organizativa y reconocimientos por su labor</w:t>
            </w:r>
          </w:p>
        </w:tc>
      </w:tr>
      <w:tr w:rsidR="00145545" w:rsidRPr="00EF0150" w14:paraId="5430FCAD" w14:textId="77777777" w:rsidTr="00741D07">
        <w:trPr>
          <w:trHeight w:val="960"/>
        </w:trPr>
        <w:tc>
          <w:tcPr>
            <w:tcW w:w="23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8893D8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9C981D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195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8477CA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3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43F66" w14:textId="77777777" w:rsidR="00145545" w:rsidRPr="00EF0150" w:rsidRDefault="00145545" w:rsidP="00741D07">
            <w:pPr>
              <w:spacing w:after="0" w:line="240" w:lineRule="auto"/>
              <w:jc w:val="both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Construcción, ampliación y mejoramiento de infraestructura artística</w:t>
            </w:r>
          </w:p>
        </w:tc>
      </w:tr>
    </w:tbl>
    <w:p w14:paraId="1CB5E537" w14:textId="77777777" w:rsidR="00ED6E53" w:rsidRPr="00891494" w:rsidRDefault="00ED6E53" w:rsidP="001D7E82">
      <w:pPr>
        <w:pStyle w:val="Sinespaciado"/>
        <w:keepNext/>
        <w:jc w:val="both"/>
        <w:rPr>
          <w:rFonts w:ascii="Arial" w:hAnsi="Arial" w:cs="Arial"/>
        </w:rPr>
      </w:pPr>
    </w:p>
    <w:tbl>
      <w:tblPr>
        <w:tblW w:w="8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9"/>
        <w:gridCol w:w="761"/>
        <w:gridCol w:w="1955"/>
        <w:gridCol w:w="3674"/>
      </w:tblGrid>
      <w:tr w:rsidR="00145545" w:rsidRPr="00EF0150" w14:paraId="345CFC81" w14:textId="77777777" w:rsidTr="00741D07">
        <w:trPr>
          <w:trHeight w:val="1035"/>
        </w:trPr>
        <w:tc>
          <w:tcPr>
            <w:tcW w:w="2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2F75B5"/>
            <w:vAlign w:val="center"/>
            <w:hideMark/>
          </w:tcPr>
          <w:p w14:paraId="7AB74B33" w14:textId="77777777" w:rsidR="00145545" w:rsidRPr="00EF0150" w:rsidRDefault="00145545" w:rsidP="00741D0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  <w:t>POLÍTICAS PÚBLICAS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2F75B5"/>
            <w:vAlign w:val="center"/>
            <w:hideMark/>
          </w:tcPr>
          <w:p w14:paraId="64CCDA36" w14:textId="77777777" w:rsidR="00145545" w:rsidRPr="00EF0150" w:rsidRDefault="00145545" w:rsidP="00741D0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  <w:t>PROG</w:t>
            </w:r>
          </w:p>
        </w:tc>
        <w:tc>
          <w:tcPr>
            <w:tcW w:w="19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2F75B5"/>
            <w:vAlign w:val="center"/>
            <w:hideMark/>
          </w:tcPr>
          <w:p w14:paraId="21DC3F08" w14:textId="77777777" w:rsidR="00145545" w:rsidRPr="00EF0150" w:rsidRDefault="00145545" w:rsidP="00741D0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  <w:t>NOMBRE DEL PROGRAMA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F75B5"/>
            <w:vAlign w:val="center"/>
            <w:hideMark/>
          </w:tcPr>
          <w:p w14:paraId="196AE196" w14:textId="77777777" w:rsidR="00145545" w:rsidRPr="00EF0150" w:rsidRDefault="00145545" w:rsidP="00741D0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  <w:t>BIEN Y/O SERVICIO</w:t>
            </w:r>
          </w:p>
        </w:tc>
      </w:tr>
      <w:tr w:rsidR="00145545" w:rsidRPr="00EF0150" w14:paraId="5C420E77" w14:textId="77777777" w:rsidTr="00741D07">
        <w:trPr>
          <w:trHeight w:val="960"/>
        </w:trPr>
        <w:tc>
          <w:tcPr>
            <w:tcW w:w="23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F9F80" w14:textId="77777777" w:rsidR="00145545" w:rsidRPr="00EF0150" w:rsidRDefault="00145545" w:rsidP="00741D0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Política Nacional del Desarrollo Cultural e Intangible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6EC01" w14:textId="77777777" w:rsidR="00145545" w:rsidRPr="00EF0150" w:rsidRDefault="00145545" w:rsidP="00741D0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12</w:t>
            </w:r>
          </w:p>
        </w:tc>
        <w:tc>
          <w:tcPr>
            <w:tcW w:w="195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8E1F7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 xml:space="preserve">Restauración, preservación y protección del patrimonio cultural y natural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1A774" w14:textId="77777777" w:rsidR="00145545" w:rsidRPr="00EF0150" w:rsidRDefault="00145545" w:rsidP="00741D07">
            <w:pPr>
              <w:spacing w:after="0" w:line="240" w:lineRule="auto"/>
              <w:jc w:val="both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Registro e investigación de bienes culturales en beneficio de personas y entidades</w:t>
            </w:r>
          </w:p>
        </w:tc>
      </w:tr>
      <w:tr w:rsidR="00145545" w:rsidRPr="00EF0150" w14:paraId="59EB5DBD" w14:textId="77777777" w:rsidTr="00741D07">
        <w:trPr>
          <w:trHeight w:val="960"/>
        </w:trPr>
        <w:tc>
          <w:tcPr>
            <w:tcW w:w="23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31D8D9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58F312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195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71C54A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A9A3A" w14:textId="77777777" w:rsidR="00145545" w:rsidRPr="00EF0150" w:rsidRDefault="00145545" w:rsidP="00741D07">
            <w:pPr>
              <w:spacing w:after="0" w:line="240" w:lineRule="auto"/>
              <w:jc w:val="both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Visitantes atendidos en parques, sitios arqueológicos y zonas de rescate cultural y natural</w:t>
            </w:r>
          </w:p>
        </w:tc>
      </w:tr>
      <w:tr w:rsidR="00145545" w:rsidRPr="00EF0150" w14:paraId="754AFBA1" w14:textId="77777777" w:rsidTr="00741D07">
        <w:trPr>
          <w:trHeight w:val="960"/>
        </w:trPr>
        <w:tc>
          <w:tcPr>
            <w:tcW w:w="23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77FE1E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5C924C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195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655FCE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90E6A" w14:textId="77777777" w:rsidR="00145545" w:rsidRPr="00EF0150" w:rsidRDefault="00145545" w:rsidP="00741D07">
            <w:pPr>
              <w:spacing w:after="0" w:line="240" w:lineRule="auto"/>
              <w:jc w:val="both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Visitantes atendidos en los museos</w:t>
            </w:r>
          </w:p>
        </w:tc>
      </w:tr>
      <w:tr w:rsidR="00145545" w:rsidRPr="00EF0150" w14:paraId="5C400DCA" w14:textId="77777777" w:rsidTr="00741D07">
        <w:trPr>
          <w:trHeight w:val="960"/>
        </w:trPr>
        <w:tc>
          <w:tcPr>
            <w:tcW w:w="23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A44AE5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DA1353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195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62432B8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BA6EFA" w14:textId="77777777" w:rsidR="00145545" w:rsidRPr="00EF0150" w:rsidRDefault="00145545" w:rsidP="00741D07">
            <w:pPr>
              <w:spacing w:after="0" w:line="240" w:lineRule="auto"/>
              <w:jc w:val="both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Personas capacitadas para la salvaguardia del patrimonio intangible</w:t>
            </w:r>
          </w:p>
        </w:tc>
      </w:tr>
      <w:tr w:rsidR="00145545" w:rsidRPr="00EF0150" w14:paraId="416F1D79" w14:textId="77777777" w:rsidTr="00741D07">
        <w:trPr>
          <w:trHeight w:val="960"/>
        </w:trPr>
        <w:tc>
          <w:tcPr>
            <w:tcW w:w="23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5DD53A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C9D98D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195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CABDB00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FD749B" w14:textId="77777777" w:rsidR="00145545" w:rsidRPr="00EF0150" w:rsidRDefault="00145545" w:rsidP="00741D07">
            <w:pPr>
              <w:spacing w:after="0" w:line="240" w:lineRule="auto"/>
              <w:jc w:val="both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Usuarios beneficiados con el patrimonio bibliográfico y documental</w:t>
            </w:r>
          </w:p>
        </w:tc>
      </w:tr>
      <w:tr w:rsidR="00145545" w:rsidRPr="00EF0150" w14:paraId="402DCD91" w14:textId="77777777" w:rsidTr="00741D07">
        <w:trPr>
          <w:trHeight w:val="960"/>
        </w:trPr>
        <w:tc>
          <w:tcPr>
            <w:tcW w:w="23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ECA8984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0A6FA3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195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697C27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CF05C" w14:textId="77777777" w:rsidR="00145545" w:rsidRPr="00EF0150" w:rsidRDefault="00145545" w:rsidP="00741D07">
            <w:pPr>
              <w:spacing w:after="0" w:line="240" w:lineRule="auto"/>
              <w:jc w:val="both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Visitantes atendidos en el Parque Nacional Tikal</w:t>
            </w:r>
          </w:p>
        </w:tc>
      </w:tr>
      <w:tr w:rsidR="00145545" w:rsidRPr="00EF0150" w14:paraId="0B1BE125" w14:textId="77777777" w:rsidTr="00741D07">
        <w:trPr>
          <w:trHeight w:val="960"/>
        </w:trPr>
        <w:tc>
          <w:tcPr>
            <w:tcW w:w="23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340CD7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DD73CA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195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AFE480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DCD5A" w14:textId="77777777" w:rsidR="00145545" w:rsidRPr="00EF0150" w:rsidRDefault="00145545" w:rsidP="00741D07">
            <w:pPr>
              <w:spacing w:after="0" w:line="240" w:lineRule="auto"/>
              <w:jc w:val="both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Conservación y restauración de bienes culturales muebles e inmuebles</w:t>
            </w:r>
          </w:p>
        </w:tc>
      </w:tr>
      <w:tr w:rsidR="00145545" w:rsidRPr="00EF0150" w14:paraId="60811DD9" w14:textId="77777777" w:rsidTr="00741D07">
        <w:trPr>
          <w:trHeight w:val="960"/>
        </w:trPr>
        <w:tc>
          <w:tcPr>
            <w:tcW w:w="23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990E0D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5BCD8BF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195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D3F0ED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E9043" w14:textId="77777777" w:rsidR="00145545" w:rsidRPr="00EF0150" w:rsidRDefault="00145545" w:rsidP="00741D07">
            <w:pPr>
              <w:spacing w:after="0" w:line="240" w:lineRule="auto"/>
              <w:jc w:val="both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Construcción, ampliación y mejoramiento de infraestructura de museos</w:t>
            </w:r>
          </w:p>
        </w:tc>
      </w:tr>
    </w:tbl>
    <w:p w14:paraId="09273844" w14:textId="29CADA9E" w:rsidR="00ED6E53" w:rsidRDefault="00ED6E53" w:rsidP="001D7E82">
      <w:pPr>
        <w:pStyle w:val="Sinespaciado"/>
        <w:keepNext/>
        <w:jc w:val="both"/>
        <w:rPr>
          <w:rFonts w:ascii="Arial" w:hAnsi="Arial" w:cs="Arial"/>
        </w:rPr>
      </w:pPr>
    </w:p>
    <w:p w14:paraId="6631B317" w14:textId="370242A4" w:rsidR="00145545" w:rsidRDefault="00145545" w:rsidP="001D7E82">
      <w:pPr>
        <w:pStyle w:val="Sinespaciado"/>
        <w:keepNext/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Y="-46"/>
        <w:tblW w:w="8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8"/>
        <w:gridCol w:w="880"/>
        <w:gridCol w:w="1955"/>
        <w:gridCol w:w="3686"/>
      </w:tblGrid>
      <w:tr w:rsidR="00145545" w:rsidRPr="00EF0150" w14:paraId="0B9B7263" w14:textId="77777777" w:rsidTr="00145545">
        <w:trPr>
          <w:trHeight w:val="1035"/>
        </w:trPr>
        <w:tc>
          <w:tcPr>
            <w:tcW w:w="22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2F75B5"/>
            <w:vAlign w:val="center"/>
            <w:hideMark/>
          </w:tcPr>
          <w:p w14:paraId="108297E6" w14:textId="77777777" w:rsidR="00145545" w:rsidRPr="00EF0150" w:rsidRDefault="00145545" w:rsidP="0014554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  <w:t>POLÍTICAS PÚBLICAS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2F75B5"/>
            <w:vAlign w:val="center"/>
            <w:hideMark/>
          </w:tcPr>
          <w:p w14:paraId="7D0A1516" w14:textId="77777777" w:rsidR="00145545" w:rsidRPr="00EF0150" w:rsidRDefault="00145545" w:rsidP="0014554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  <w:t>PROG</w:t>
            </w:r>
          </w:p>
        </w:tc>
        <w:tc>
          <w:tcPr>
            <w:tcW w:w="19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2F75B5"/>
            <w:vAlign w:val="center"/>
            <w:hideMark/>
          </w:tcPr>
          <w:p w14:paraId="06D7F896" w14:textId="77777777" w:rsidR="00145545" w:rsidRPr="00EF0150" w:rsidRDefault="00145545" w:rsidP="0014554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  <w:t>NOMBRE DEL PROGRAMA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F75B5"/>
            <w:vAlign w:val="center"/>
            <w:hideMark/>
          </w:tcPr>
          <w:p w14:paraId="26685541" w14:textId="77777777" w:rsidR="00145545" w:rsidRPr="00EF0150" w:rsidRDefault="00145545" w:rsidP="0014554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  <w:t>BIEN Y/O SERVICIO</w:t>
            </w:r>
          </w:p>
        </w:tc>
      </w:tr>
      <w:tr w:rsidR="00145545" w:rsidRPr="00EF0150" w14:paraId="333F5CD8" w14:textId="77777777" w:rsidTr="00145545">
        <w:trPr>
          <w:trHeight w:val="960"/>
        </w:trPr>
        <w:tc>
          <w:tcPr>
            <w:tcW w:w="22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FF649" w14:textId="77777777" w:rsidR="00145545" w:rsidRPr="00EF0150" w:rsidRDefault="00145545" w:rsidP="0014554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 xml:space="preserve">Ley Nacional para el Desarrollo de la Cultura Física y el Deporte;  </w:t>
            </w: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br w:type="page"/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Política Pública de Protección Integral a la Niñez y la Adolescencia;</w:t>
            </w: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br w:type="page"/>
              <w:t xml:space="preserve">Plan Nacional del Deporte, Educación Física y Recreación Física (2014-2024);                                  </w:t>
            </w: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br w:type="page"/>
            </w: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br w:type="page"/>
              <w:t xml:space="preserve">Política Nacional de Juventud;                                                                                                          </w:t>
            </w: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br w:type="page"/>
            </w: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br w:type="page"/>
              <w:t>Política Nacional de Promoción y Desarrollo Integral de las Mujeres -PNPDIM- Acuerdo Gubernativo 302-2009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842CE" w14:textId="77777777" w:rsidR="00145545" w:rsidRPr="00EF0150" w:rsidRDefault="00145545" w:rsidP="0014554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13</w:t>
            </w: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7D571" w14:textId="4A1145C3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 xml:space="preserve">Fomento al deporte no federado y a la recreación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542C97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Personas beneficiadas con actividades deportivas no escolares, no federadas y de recreación</w:t>
            </w:r>
          </w:p>
        </w:tc>
      </w:tr>
      <w:tr w:rsidR="00145545" w:rsidRPr="00EF0150" w14:paraId="37736513" w14:textId="77777777" w:rsidTr="00145545">
        <w:trPr>
          <w:trHeight w:val="96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D9A8F5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33745A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038720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6395B6" w14:textId="13AE3524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Personas beneficiadas con acceso a espacios para la práctica del deporte y la recreación física</w:t>
            </w:r>
          </w:p>
        </w:tc>
      </w:tr>
      <w:tr w:rsidR="00145545" w:rsidRPr="00EF0150" w14:paraId="0973D419" w14:textId="77777777" w:rsidTr="00145545">
        <w:trPr>
          <w:trHeight w:val="96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F94A6A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A8AD68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115403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D0B9C6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Mujeres beneficiadas con acceso a actividades físicas, recreativas y de sensibilización para la prevención de la violencia</w:t>
            </w:r>
          </w:p>
        </w:tc>
      </w:tr>
      <w:tr w:rsidR="00145545" w:rsidRPr="00EF0150" w14:paraId="28989F94" w14:textId="77777777" w:rsidTr="00145545">
        <w:trPr>
          <w:trHeight w:val="96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9C7D87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887197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7AADFB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716766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Jóvenes beneficiados con actividades físicas, deportivas y recreativas</w:t>
            </w:r>
          </w:p>
        </w:tc>
      </w:tr>
      <w:tr w:rsidR="00145545" w:rsidRPr="00EF0150" w14:paraId="5329A43A" w14:textId="77777777" w:rsidTr="00145545">
        <w:trPr>
          <w:trHeight w:val="96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2EBD59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22A4DF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1BD8EE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5DEBBD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Personas que reciben implementos para actividades físicas, deportivas y de recreación física en su tiempo libre</w:t>
            </w:r>
          </w:p>
        </w:tc>
      </w:tr>
      <w:tr w:rsidR="00145545" w:rsidRPr="00EF0150" w14:paraId="705CC385" w14:textId="77777777" w:rsidTr="00145545">
        <w:trPr>
          <w:trHeight w:val="96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8E147E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B5144C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D85817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B831D6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 xml:space="preserve">Eventos deportivos y recreativos en beneficio de personas en situación de vulnerabilidad o riesgo social </w:t>
            </w:r>
          </w:p>
        </w:tc>
      </w:tr>
      <w:tr w:rsidR="00145545" w:rsidRPr="00EF0150" w14:paraId="194592DC" w14:textId="77777777" w:rsidTr="00145545">
        <w:trPr>
          <w:trHeight w:val="96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C5AAFF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3DBED9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CF45E0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B8814F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Festivales deportivos, recreativos y otros eventos de carácter especial, realizados para promover el acceso a la actividad física y la recreación</w:t>
            </w:r>
          </w:p>
        </w:tc>
      </w:tr>
      <w:tr w:rsidR="00145545" w:rsidRPr="00EF0150" w14:paraId="28D9E41F" w14:textId="77777777" w:rsidTr="00145545">
        <w:trPr>
          <w:trHeight w:val="96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1FCFA0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86CEE76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050DB1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EB1D8F" w14:textId="77777777" w:rsidR="00145545" w:rsidRPr="00EF0150" w:rsidRDefault="00145545" w:rsidP="00145545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Construcción, Ampliación y Mejoramiento de Instalaciones Deportivas y Recreativas</w:t>
            </w:r>
          </w:p>
        </w:tc>
      </w:tr>
    </w:tbl>
    <w:p w14:paraId="0FCDD44B" w14:textId="36F76E8D" w:rsidR="00145545" w:rsidRDefault="00145545" w:rsidP="001D7E82">
      <w:pPr>
        <w:pStyle w:val="Sinespaciado"/>
        <w:keepNext/>
        <w:jc w:val="both"/>
        <w:rPr>
          <w:rFonts w:ascii="Arial" w:hAnsi="Arial" w:cs="Arial"/>
        </w:rPr>
      </w:pPr>
    </w:p>
    <w:p w14:paraId="4D58D573" w14:textId="77777777" w:rsidR="00EF0150" w:rsidRDefault="00EF0150" w:rsidP="001D7E82">
      <w:pPr>
        <w:pStyle w:val="Sinespaciado"/>
        <w:keepNext/>
        <w:jc w:val="both"/>
        <w:rPr>
          <w:rFonts w:ascii="Arial" w:hAnsi="Arial" w:cs="Arial"/>
        </w:rPr>
      </w:pPr>
    </w:p>
    <w:p w14:paraId="5D4A8EA6" w14:textId="104F6F3E" w:rsidR="00145545" w:rsidRDefault="00145545" w:rsidP="001D7E82">
      <w:pPr>
        <w:pStyle w:val="Sinespaciado"/>
        <w:keepNext/>
        <w:jc w:val="both"/>
        <w:rPr>
          <w:rFonts w:ascii="Arial" w:hAnsi="Arial" w:cs="Arial"/>
        </w:rPr>
      </w:pPr>
    </w:p>
    <w:p w14:paraId="526B5771" w14:textId="7B06738C" w:rsidR="00145545" w:rsidRDefault="00145545" w:rsidP="001D7E82">
      <w:pPr>
        <w:pStyle w:val="Sinespaciado"/>
        <w:keepNext/>
        <w:jc w:val="both"/>
        <w:rPr>
          <w:rFonts w:ascii="Arial" w:hAnsi="Arial" w:cs="Arial"/>
        </w:rPr>
      </w:pPr>
    </w:p>
    <w:tbl>
      <w:tblPr>
        <w:tblW w:w="8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8"/>
        <w:gridCol w:w="880"/>
        <w:gridCol w:w="1955"/>
        <w:gridCol w:w="3686"/>
      </w:tblGrid>
      <w:tr w:rsidR="00145545" w:rsidRPr="00EF0150" w14:paraId="039B5F15" w14:textId="77777777" w:rsidTr="00741D07">
        <w:trPr>
          <w:trHeight w:val="1035"/>
        </w:trPr>
        <w:tc>
          <w:tcPr>
            <w:tcW w:w="22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2F75B5"/>
            <w:vAlign w:val="center"/>
            <w:hideMark/>
          </w:tcPr>
          <w:p w14:paraId="0586AB79" w14:textId="77777777" w:rsidR="00145545" w:rsidRPr="00EF0150" w:rsidRDefault="00145545" w:rsidP="00741D0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  <w:t>POLÍTICAS PÚBLICAS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2F75B5"/>
            <w:vAlign w:val="center"/>
            <w:hideMark/>
          </w:tcPr>
          <w:p w14:paraId="1A6D0239" w14:textId="77777777" w:rsidR="00145545" w:rsidRPr="00EF0150" w:rsidRDefault="00145545" w:rsidP="00741D0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  <w:t>PROG</w:t>
            </w:r>
          </w:p>
        </w:tc>
        <w:tc>
          <w:tcPr>
            <w:tcW w:w="19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2F75B5"/>
            <w:vAlign w:val="center"/>
            <w:hideMark/>
          </w:tcPr>
          <w:p w14:paraId="62FB0033" w14:textId="77777777" w:rsidR="00145545" w:rsidRPr="00EF0150" w:rsidRDefault="00145545" w:rsidP="00741D0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  <w:t>NOMBRE DEL PROGRAMA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F75B5"/>
            <w:vAlign w:val="center"/>
            <w:hideMark/>
          </w:tcPr>
          <w:p w14:paraId="524386E8" w14:textId="77777777" w:rsidR="00145545" w:rsidRPr="00EF0150" w:rsidRDefault="00145545" w:rsidP="00741D0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b/>
                <w:bCs/>
                <w:lang w:val="es-GT" w:eastAsia="es-GT"/>
              </w:rPr>
              <w:t>BIEN Y/O SERVICIO</w:t>
            </w:r>
          </w:p>
        </w:tc>
      </w:tr>
      <w:tr w:rsidR="00145545" w:rsidRPr="00EF0150" w14:paraId="45B724D1" w14:textId="77777777" w:rsidTr="00741D07">
        <w:trPr>
          <w:trHeight w:val="960"/>
        </w:trPr>
        <w:tc>
          <w:tcPr>
            <w:tcW w:w="22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B5236" w14:textId="77777777" w:rsidR="00145545" w:rsidRPr="00EF0150" w:rsidRDefault="00145545" w:rsidP="00741D0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Política Nacional de Emprendimiento 2015-2030 Acuerdo Gubernativo No. 150-2015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DDA8D" w14:textId="77777777" w:rsidR="00145545" w:rsidRPr="00EF0150" w:rsidRDefault="00145545" w:rsidP="00741D0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14</w:t>
            </w: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633A8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 xml:space="preserve">Gestión del desarrollo cultural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8851B" w14:textId="77777777" w:rsidR="00145545" w:rsidRPr="00EF0150" w:rsidRDefault="00145545" w:rsidP="00741D07">
            <w:pPr>
              <w:spacing w:after="0" w:line="240" w:lineRule="auto"/>
              <w:jc w:val="both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 xml:space="preserve">Personas beneficiadas con eventos de participación ciudadana </w:t>
            </w:r>
          </w:p>
        </w:tc>
      </w:tr>
      <w:tr w:rsidR="00145545" w:rsidRPr="00EF0150" w14:paraId="6FDD40F3" w14:textId="77777777" w:rsidTr="00741D07">
        <w:trPr>
          <w:trHeight w:val="96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0C2EC2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6A913B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526C96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C7C66" w14:textId="77777777" w:rsidR="00145545" w:rsidRPr="00EF0150" w:rsidRDefault="00145545" w:rsidP="00741D07">
            <w:pPr>
              <w:spacing w:after="0" w:line="240" w:lineRule="auto"/>
              <w:jc w:val="both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Instituciones y organizaciones beneficiadas con asesoría técnica y coordinación en temas de inclusión cultural en la prestación de servicios públicos y privados</w:t>
            </w:r>
          </w:p>
        </w:tc>
      </w:tr>
      <w:tr w:rsidR="00145545" w:rsidRPr="00EF0150" w14:paraId="0BC7D7AB" w14:textId="77777777" w:rsidTr="00741D07">
        <w:trPr>
          <w:trHeight w:val="960"/>
        </w:trPr>
        <w:tc>
          <w:tcPr>
            <w:tcW w:w="22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61199B3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C421F66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BB6ECF" w14:textId="77777777" w:rsidR="00145545" w:rsidRPr="00EF0150" w:rsidRDefault="00145545" w:rsidP="00741D07">
            <w:pPr>
              <w:spacing w:after="0" w:line="240" w:lineRule="auto"/>
              <w:rPr>
                <w:rFonts w:ascii="Century Gothic" w:eastAsia="Times New Roman" w:hAnsi="Century Gothic" w:cs="Calibri"/>
                <w:lang w:val="es-GT" w:eastAsia="es-GT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6E479" w14:textId="77777777" w:rsidR="00145545" w:rsidRPr="00EF0150" w:rsidRDefault="00145545" w:rsidP="00741D07">
            <w:pPr>
              <w:spacing w:after="0" w:line="240" w:lineRule="auto"/>
              <w:jc w:val="both"/>
              <w:rPr>
                <w:rFonts w:ascii="Century Gothic" w:eastAsia="Times New Roman" w:hAnsi="Century Gothic" w:cs="Calibri"/>
                <w:lang w:val="es-GT" w:eastAsia="es-GT"/>
              </w:rPr>
            </w:pPr>
            <w:r w:rsidRPr="00EF0150">
              <w:rPr>
                <w:rFonts w:ascii="Century Gothic" w:eastAsia="Times New Roman" w:hAnsi="Century Gothic" w:cs="Calibri"/>
                <w:lang w:val="es-GT" w:eastAsia="es-GT"/>
              </w:rPr>
              <w:t>Personas que participan en actividades de convivencia intercultural en el marco de la diversidad cultural</w:t>
            </w:r>
          </w:p>
        </w:tc>
      </w:tr>
    </w:tbl>
    <w:p w14:paraId="418BB879" w14:textId="2830C21D" w:rsidR="00145545" w:rsidRDefault="00145545" w:rsidP="001D7E82">
      <w:pPr>
        <w:pStyle w:val="Sinespaciado"/>
        <w:keepNext/>
        <w:jc w:val="both"/>
        <w:rPr>
          <w:rFonts w:ascii="Arial" w:hAnsi="Arial" w:cs="Arial"/>
        </w:rPr>
      </w:pPr>
    </w:p>
    <w:p w14:paraId="1D7DCE88" w14:textId="7E68EC3A" w:rsidR="00145545" w:rsidRDefault="00145545" w:rsidP="001D7E82">
      <w:pPr>
        <w:pStyle w:val="Sinespaciado"/>
        <w:keepNext/>
        <w:jc w:val="both"/>
        <w:rPr>
          <w:rFonts w:ascii="Arial" w:hAnsi="Arial" w:cs="Arial"/>
        </w:rPr>
      </w:pPr>
    </w:p>
    <w:p w14:paraId="1A3B6F73" w14:textId="752F4459" w:rsidR="00145545" w:rsidRDefault="00145545" w:rsidP="001D7E82">
      <w:pPr>
        <w:pStyle w:val="Sinespaciado"/>
        <w:keepNext/>
        <w:jc w:val="both"/>
        <w:rPr>
          <w:rFonts w:ascii="Arial" w:hAnsi="Arial" w:cs="Arial"/>
        </w:rPr>
      </w:pPr>
    </w:p>
    <w:p w14:paraId="2505AB28" w14:textId="77777777" w:rsidR="00145545" w:rsidRPr="00145545" w:rsidRDefault="00145545" w:rsidP="00145545">
      <w:pPr>
        <w:pStyle w:val="Sinespaciado"/>
        <w:keepNext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145545">
        <w:rPr>
          <w:rFonts w:ascii="Century Gothic" w:hAnsi="Century Gothic" w:cs="Arial"/>
          <w:sz w:val="24"/>
          <w:szCs w:val="24"/>
        </w:rPr>
        <w:t>Este Ministerio a través de sus Unidades Ejecutoras sustantivas buscan mejorar la eficiencia y eficacia en la presentación de los entregables a la población guatemalteca, con base a sus objetivos operativos:</w:t>
      </w:r>
    </w:p>
    <w:p w14:paraId="315E05AA" w14:textId="77777777" w:rsidR="00145545" w:rsidRDefault="00145545" w:rsidP="001D7E82">
      <w:pPr>
        <w:pStyle w:val="Sinespaciado"/>
        <w:keepNext/>
        <w:jc w:val="both"/>
        <w:rPr>
          <w:rFonts w:ascii="Arial" w:hAnsi="Arial" w:cs="Arial"/>
        </w:rPr>
      </w:pPr>
    </w:p>
    <w:p w14:paraId="5B961BBC" w14:textId="77777777" w:rsidR="00145545" w:rsidRPr="00891494" w:rsidRDefault="00145545" w:rsidP="001D7E82">
      <w:pPr>
        <w:pStyle w:val="Sinespaciado"/>
        <w:keepNext/>
        <w:jc w:val="both"/>
        <w:rPr>
          <w:rFonts w:ascii="Arial" w:hAnsi="Arial" w:cs="Arial"/>
        </w:rPr>
      </w:pPr>
    </w:p>
    <w:p w14:paraId="69BA8C94" w14:textId="77777777" w:rsidR="00145545" w:rsidRPr="00145545" w:rsidRDefault="00145545" w:rsidP="00145545">
      <w:pPr>
        <w:pStyle w:val="Sinespaciado"/>
        <w:keepNext/>
        <w:jc w:val="both"/>
        <w:rPr>
          <w:rFonts w:ascii="Century Gothic" w:hAnsi="Century Gothic" w:cs="Arial"/>
          <w:b/>
          <w:sz w:val="24"/>
          <w:szCs w:val="24"/>
        </w:rPr>
      </w:pPr>
      <w:r w:rsidRPr="00145545">
        <w:rPr>
          <w:rFonts w:ascii="Century Gothic" w:hAnsi="Century Gothic" w:cs="Arial"/>
          <w:b/>
          <w:sz w:val="24"/>
          <w:szCs w:val="24"/>
        </w:rPr>
        <w:t>UNIDAD EJECUTORA - 102 DIRECCIÓN GENERAL DE LAS ARTES</w:t>
      </w:r>
    </w:p>
    <w:p w14:paraId="34B005C6" w14:textId="77777777" w:rsidR="00145545" w:rsidRPr="00145545" w:rsidRDefault="00145545" w:rsidP="00145545">
      <w:pPr>
        <w:pStyle w:val="Sinespaciado"/>
        <w:keepNext/>
        <w:jc w:val="both"/>
        <w:rPr>
          <w:rFonts w:ascii="Century Gothic" w:hAnsi="Century Gothic" w:cs="Arial"/>
          <w:b/>
          <w:sz w:val="24"/>
          <w:szCs w:val="24"/>
        </w:rPr>
      </w:pPr>
    </w:p>
    <w:p w14:paraId="5FDA4802" w14:textId="093CAF46" w:rsidR="00145545" w:rsidRDefault="00145545" w:rsidP="00145545">
      <w:pPr>
        <w:pStyle w:val="Sinespaciado"/>
        <w:rPr>
          <w:rFonts w:ascii="Century Gothic" w:hAnsi="Century Gothic" w:cs="Arial"/>
          <w:b/>
          <w:sz w:val="24"/>
          <w:szCs w:val="24"/>
        </w:rPr>
      </w:pPr>
      <w:r w:rsidRPr="00145545">
        <w:rPr>
          <w:rFonts w:ascii="Century Gothic" w:hAnsi="Century Gothic" w:cs="Arial"/>
          <w:b/>
          <w:sz w:val="24"/>
          <w:szCs w:val="24"/>
        </w:rPr>
        <w:t>Objetivos Operativos</w:t>
      </w:r>
    </w:p>
    <w:p w14:paraId="781CBAB0" w14:textId="77777777" w:rsidR="00145545" w:rsidRPr="00145545" w:rsidRDefault="00145545" w:rsidP="00145545">
      <w:pPr>
        <w:pStyle w:val="Sinespaciado"/>
        <w:rPr>
          <w:rFonts w:ascii="Century Gothic" w:eastAsia="Times New Roman" w:hAnsi="Century Gothic" w:cs="Arial"/>
          <w:b/>
          <w:sz w:val="24"/>
          <w:szCs w:val="24"/>
        </w:rPr>
      </w:pPr>
    </w:p>
    <w:p w14:paraId="54094EB7" w14:textId="77777777" w:rsidR="00145545" w:rsidRPr="00145545" w:rsidRDefault="00145545" w:rsidP="00D45D81">
      <w:pPr>
        <w:pStyle w:val="Sinespaciado"/>
        <w:numPr>
          <w:ilvl w:val="0"/>
          <w:numId w:val="9"/>
        </w:numPr>
        <w:spacing w:line="276" w:lineRule="auto"/>
        <w:jc w:val="both"/>
        <w:rPr>
          <w:rFonts w:ascii="Century Gothic" w:eastAsia="Times New Roman" w:hAnsi="Century Gothic" w:cs="Arial"/>
          <w:sz w:val="24"/>
          <w:szCs w:val="24"/>
        </w:rPr>
      </w:pPr>
      <w:r w:rsidRPr="00145545">
        <w:rPr>
          <w:rFonts w:ascii="Century Gothic" w:eastAsia="Times New Roman" w:hAnsi="Century Gothic" w:cs="Arial"/>
          <w:sz w:val="24"/>
          <w:szCs w:val="24"/>
        </w:rPr>
        <w:t>Planificar, organizar, ejecutar y administrar todos los proyectos y actividades en los diferentes departamentos del país generados por el Programa Formación, Fomento y Difusión de las Artes.</w:t>
      </w:r>
    </w:p>
    <w:p w14:paraId="041DA218" w14:textId="7CD8F13C" w:rsidR="00145545" w:rsidRDefault="00145545" w:rsidP="00D45D81">
      <w:pPr>
        <w:pStyle w:val="Sinespaciado"/>
        <w:numPr>
          <w:ilvl w:val="0"/>
          <w:numId w:val="9"/>
        </w:numPr>
        <w:spacing w:line="276" w:lineRule="auto"/>
        <w:jc w:val="both"/>
        <w:rPr>
          <w:rFonts w:ascii="Century Gothic" w:eastAsia="Times New Roman" w:hAnsi="Century Gothic" w:cs="Arial"/>
          <w:sz w:val="24"/>
          <w:szCs w:val="24"/>
          <w:lang w:eastAsia="es-GT"/>
        </w:rPr>
      </w:pPr>
      <w:r w:rsidRPr="00145545">
        <w:rPr>
          <w:rFonts w:ascii="Century Gothic" w:eastAsia="Times New Roman" w:hAnsi="Century Gothic" w:cs="Arial"/>
          <w:sz w:val="24"/>
          <w:szCs w:val="24"/>
          <w:lang w:eastAsia="es-GT"/>
        </w:rPr>
        <w:t>Garantizar la formación artística de personas en música, danza, teatro, artes visuales, entre otras disciplinas a través del funcionamiento de Escuelas de Arte, Conservatorios de Música, Academias Comunitarias de Arte y Orquestas Juveniles, para el estímulo de la creatividad y generación de expresiones artísticas de la población infanto-juvenil guatemalteca.</w:t>
      </w:r>
    </w:p>
    <w:p w14:paraId="29AB927E" w14:textId="361FC3D1" w:rsidR="002A02B3" w:rsidRDefault="002A02B3" w:rsidP="002A02B3">
      <w:pPr>
        <w:pStyle w:val="Sinespaciado"/>
        <w:spacing w:line="276" w:lineRule="auto"/>
        <w:jc w:val="both"/>
        <w:rPr>
          <w:rFonts w:ascii="Century Gothic" w:eastAsia="Times New Roman" w:hAnsi="Century Gothic" w:cs="Arial"/>
          <w:sz w:val="24"/>
          <w:szCs w:val="24"/>
          <w:lang w:eastAsia="es-GT"/>
        </w:rPr>
      </w:pPr>
    </w:p>
    <w:p w14:paraId="7BA7ECCF" w14:textId="7434B0C4" w:rsidR="002A02B3" w:rsidRDefault="002A02B3" w:rsidP="002A02B3">
      <w:pPr>
        <w:pStyle w:val="Sinespaciado"/>
        <w:spacing w:line="276" w:lineRule="auto"/>
        <w:jc w:val="both"/>
        <w:rPr>
          <w:rFonts w:ascii="Century Gothic" w:eastAsia="Times New Roman" w:hAnsi="Century Gothic" w:cs="Arial"/>
          <w:sz w:val="24"/>
          <w:szCs w:val="24"/>
          <w:lang w:eastAsia="es-GT"/>
        </w:rPr>
      </w:pPr>
    </w:p>
    <w:p w14:paraId="246E3AE1" w14:textId="33D57DF7" w:rsidR="002A02B3" w:rsidRDefault="002A02B3" w:rsidP="002A02B3">
      <w:pPr>
        <w:pStyle w:val="Sinespaciado"/>
        <w:spacing w:line="276" w:lineRule="auto"/>
        <w:jc w:val="both"/>
        <w:rPr>
          <w:rFonts w:ascii="Century Gothic" w:eastAsia="Times New Roman" w:hAnsi="Century Gothic" w:cs="Arial"/>
          <w:sz w:val="24"/>
          <w:szCs w:val="24"/>
          <w:lang w:eastAsia="es-GT"/>
        </w:rPr>
      </w:pPr>
    </w:p>
    <w:p w14:paraId="204E375C" w14:textId="73AE9AF6" w:rsidR="002A02B3" w:rsidRDefault="002A02B3" w:rsidP="002A02B3">
      <w:pPr>
        <w:pStyle w:val="Sinespaciado"/>
        <w:spacing w:line="276" w:lineRule="auto"/>
        <w:jc w:val="both"/>
        <w:rPr>
          <w:rFonts w:ascii="Century Gothic" w:eastAsia="Times New Roman" w:hAnsi="Century Gothic" w:cs="Arial"/>
          <w:sz w:val="24"/>
          <w:szCs w:val="24"/>
          <w:lang w:eastAsia="es-GT"/>
        </w:rPr>
      </w:pPr>
    </w:p>
    <w:p w14:paraId="0C7BC7B5" w14:textId="77777777" w:rsidR="002A02B3" w:rsidRPr="00145545" w:rsidRDefault="002A02B3" w:rsidP="002A02B3">
      <w:pPr>
        <w:pStyle w:val="Sinespaciado"/>
        <w:spacing w:line="276" w:lineRule="auto"/>
        <w:jc w:val="both"/>
        <w:rPr>
          <w:rFonts w:ascii="Century Gothic" w:eastAsia="Times New Roman" w:hAnsi="Century Gothic" w:cs="Arial"/>
          <w:sz w:val="24"/>
          <w:szCs w:val="24"/>
          <w:lang w:eastAsia="es-GT"/>
        </w:rPr>
      </w:pPr>
    </w:p>
    <w:p w14:paraId="7FE01D80" w14:textId="77777777" w:rsidR="00145545" w:rsidRPr="00145545" w:rsidRDefault="00145545" w:rsidP="00D45D81">
      <w:pPr>
        <w:pStyle w:val="Sinespaciado"/>
        <w:numPr>
          <w:ilvl w:val="0"/>
          <w:numId w:val="9"/>
        </w:numPr>
        <w:spacing w:line="276" w:lineRule="auto"/>
        <w:jc w:val="both"/>
        <w:rPr>
          <w:rFonts w:ascii="Century Gothic" w:eastAsia="Times New Roman" w:hAnsi="Century Gothic" w:cs="Arial"/>
          <w:sz w:val="24"/>
          <w:szCs w:val="24"/>
          <w:lang w:eastAsia="es-GT"/>
        </w:rPr>
      </w:pPr>
      <w:r w:rsidRPr="00145545">
        <w:rPr>
          <w:rFonts w:ascii="Century Gothic" w:eastAsia="Times New Roman" w:hAnsi="Century Gothic" w:cs="Arial"/>
          <w:sz w:val="24"/>
          <w:szCs w:val="24"/>
          <w:lang w:eastAsia="es-GT"/>
        </w:rPr>
        <w:t>Garantizar el fomento de las expresiones artísticas de la población guatemalteca, a través de eventos en diversas temporadas, conciertos, festivales, presentaciones, proyecciones internacionales, programa permanente de cultura, obras maestras, con equidad étnica y de género a nivel nacional e internacional.  </w:t>
      </w:r>
    </w:p>
    <w:p w14:paraId="53D8ACD6" w14:textId="77777777" w:rsidR="00145545" w:rsidRPr="00145545" w:rsidRDefault="00145545" w:rsidP="00D45D81">
      <w:pPr>
        <w:pStyle w:val="Sinespaciado"/>
        <w:numPr>
          <w:ilvl w:val="0"/>
          <w:numId w:val="9"/>
        </w:numPr>
        <w:spacing w:line="276" w:lineRule="auto"/>
        <w:jc w:val="both"/>
        <w:rPr>
          <w:rFonts w:ascii="Century Gothic" w:eastAsia="Times New Roman" w:hAnsi="Century Gothic" w:cs="Arial"/>
          <w:sz w:val="24"/>
          <w:szCs w:val="24"/>
          <w:lang w:eastAsia="es-GT"/>
        </w:rPr>
      </w:pPr>
      <w:r w:rsidRPr="00145545">
        <w:rPr>
          <w:rFonts w:ascii="Century Gothic" w:eastAsia="Times New Roman" w:hAnsi="Century Gothic" w:cs="Arial"/>
          <w:sz w:val="24"/>
          <w:szCs w:val="24"/>
          <w:lang w:eastAsia="es-GT"/>
        </w:rPr>
        <w:t>Velar por la calidad, regulación y control de espectáculos públicos nacionales y extranjeros que se presentan en el territorio nacional.</w:t>
      </w:r>
    </w:p>
    <w:p w14:paraId="3A6B78F7" w14:textId="77777777" w:rsidR="00145545" w:rsidRPr="00145545" w:rsidRDefault="00145545" w:rsidP="00D45D81">
      <w:pPr>
        <w:pStyle w:val="Sinespaciado"/>
        <w:numPr>
          <w:ilvl w:val="0"/>
          <w:numId w:val="9"/>
        </w:numPr>
        <w:spacing w:line="276" w:lineRule="auto"/>
        <w:jc w:val="both"/>
        <w:rPr>
          <w:rFonts w:ascii="Century Gothic" w:eastAsia="Times New Roman" w:hAnsi="Century Gothic" w:cs="Arial"/>
          <w:sz w:val="24"/>
          <w:szCs w:val="24"/>
          <w:lang w:eastAsia="es-GT"/>
        </w:rPr>
      </w:pPr>
      <w:r w:rsidRPr="00145545">
        <w:rPr>
          <w:rFonts w:ascii="Century Gothic" w:eastAsia="Times New Roman" w:hAnsi="Century Gothic" w:cs="Arial"/>
          <w:sz w:val="24"/>
          <w:szCs w:val="24"/>
          <w:lang w:eastAsia="es-GT"/>
        </w:rPr>
        <w:t>Promover las áreas de teatro, danza, música, literatura y artes visuales, a través de los artistas independientes y el reconocimiento de su labor.</w:t>
      </w:r>
    </w:p>
    <w:p w14:paraId="3C2A588D" w14:textId="77777777" w:rsidR="00145545" w:rsidRPr="00145545" w:rsidRDefault="00145545" w:rsidP="00145545">
      <w:pPr>
        <w:pStyle w:val="Sinespaciado"/>
        <w:spacing w:line="276" w:lineRule="auto"/>
        <w:rPr>
          <w:rFonts w:ascii="Century Gothic" w:hAnsi="Century Gothic" w:cs="Arial"/>
          <w:b/>
          <w:sz w:val="24"/>
          <w:szCs w:val="24"/>
          <w:lang w:eastAsia="es-GT"/>
        </w:rPr>
      </w:pPr>
    </w:p>
    <w:p w14:paraId="3F93FFF3" w14:textId="77777777" w:rsidR="00145545" w:rsidRPr="00145545" w:rsidRDefault="00145545" w:rsidP="00145545">
      <w:pPr>
        <w:pStyle w:val="Sinespaciado"/>
        <w:spacing w:line="276" w:lineRule="auto"/>
        <w:rPr>
          <w:rFonts w:ascii="Century Gothic" w:hAnsi="Century Gothic" w:cs="Arial"/>
          <w:b/>
          <w:sz w:val="24"/>
          <w:szCs w:val="24"/>
          <w:lang w:eastAsia="es-GT"/>
        </w:rPr>
      </w:pPr>
    </w:p>
    <w:p w14:paraId="2BCEE83E" w14:textId="77777777" w:rsidR="00145545" w:rsidRPr="00145545" w:rsidRDefault="00145545" w:rsidP="00145545">
      <w:pPr>
        <w:pStyle w:val="Sinespaciado"/>
        <w:spacing w:line="276" w:lineRule="auto"/>
        <w:rPr>
          <w:rFonts w:ascii="Century Gothic" w:hAnsi="Century Gothic" w:cs="Arial"/>
          <w:b/>
          <w:sz w:val="24"/>
          <w:szCs w:val="24"/>
          <w:lang w:eastAsia="es-GT"/>
        </w:rPr>
      </w:pPr>
      <w:r w:rsidRPr="00145545">
        <w:rPr>
          <w:rFonts w:ascii="Century Gothic" w:hAnsi="Century Gothic" w:cs="Arial"/>
          <w:b/>
          <w:sz w:val="24"/>
          <w:szCs w:val="24"/>
          <w:lang w:eastAsia="es-GT"/>
        </w:rPr>
        <w:t>UNIDAD EJECUTORA - 103 DIRECCIÓN GENERAL DE PATRIMONIO CULTURAL Y NATURAL</w:t>
      </w:r>
    </w:p>
    <w:p w14:paraId="3BB059A2" w14:textId="77777777" w:rsidR="00145545" w:rsidRPr="00145545" w:rsidRDefault="00145545" w:rsidP="00145545">
      <w:pPr>
        <w:pStyle w:val="Sinespaciado"/>
        <w:keepNext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776B5DC9" w14:textId="0132DCDD" w:rsidR="00145545" w:rsidRDefault="00145545" w:rsidP="00145545">
      <w:pPr>
        <w:pStyle w:val="Sinespaciado"/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145545">
        <w:rPr>
          <w:rFonts w:ascii="Century Gothic" w:hAnsi="Century Gothic" w:cs="Arial"/>
          <w:b/>
          <w:sz w:val="24"/>
          <w:szCs w:val="24"/>
        </w:rPr>
        <w:t>Objetivos Operativos</w:t>
      </w:r>
    </w:p>
    <w:p w14:paraId="174FC58E" w14:textId="77777777" w:rsidR="00145545" w:rsidRPr="00145545" w:rsidRDefault="00145545" w:rsidP="00145545">
      <w:pPr>
        <w:pStyle w:val="Sinespaciado"/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6CF9E23A" w14:textId="77777777" w:rsidR="00145545" w:rsidRPr="00145545" w:rsidRDefault="00145545" w:rsidP="00D45D81">
      <w:pPr>
        <w:pStyle w:val="Sinespaciado"/>
        <w:numPr>
          <w:ilvl w:val="0"/>
          <w:numId w:val="10"/>
        </w:numPr>
        <w:spacing w:line="276" w:lineRule="auto"/>
        <w:jc w:val="both"/>
        <w:rPr>
          <w:rFonts w:ascii="Century Gothic" w:eastAsia="Times New Roman" w:hAnsi="Century Gothic" w:cs="Arial"/>
          <w:sz w:val="24"/>
          <w:szCs w:val="24"/>
          <w:lang w:eastAsia="es-GT"/>
        </w:rPr>
      </w:pPr>
      <w:r w:rsidRPr="00145545">
        <w:rPr>
          <w:rFonts w:ascii="Century Gothic" w:eastAsia="Times New Roman" w:hAnsi="Century Gothic" w:cs="Arial"/>
          <w:sz w:val="24"/>
          <w:szCs w:val="24"/>
          <w:lang w:eastAsia="es-GT"/>
        </w:rPr>
        <w:t>Contribuir al fortalecimiento de la identidad nacional, el reconocimiento de la diversidad cultural y el desarrollo socioeconómico del país en cuanto a la protección, conservación, difusión y valoración del patrimonio cultural y natural de la nación.</w:t>
      </w:r>
    </w:p>
    <w:p w14:paraId="4968AECD" w14:textId="77777777" w:rsidR="00145545" w:rsidRPr="00145545" w:rsidRDefault="00145545" w:rsidP="00D45D81">
      <w:pPr>
        <w:pStyle w:val="Sinespaciado"/>
        <w:numPr>
          <w:ilvl w:val="0"/>
          <w:numId w:val="10"/>
        </w:numPr>
        <w:spacing w:line="276" w:lineRule="auto"/>
        <w:jc w:val="both"/>
        <w:rPr>
          <w:rFonts w:ascii="Century Gothic" w:eastAsia="Times New Roman" w:hAnsi="Century Gothic" w:cs="Arial"/>
          <w:sz w:val="24"/>
          <w:szCs w:val="24"/>
          <w:lang w:eastAsia="es-GT"/>
        </w:rPr>
      </w:pPr>
      <w:r w:rsidRPr="00145545">
        <w:rPr>
          <w:rFonts w:ascii="Century Gothic" w:eastAsia="Times New Roman" w:hAnsi="Century Gothic" w:cs="Arial"/>
          <w:sz w:val="24"/>
          <w:szCs w:val="24"/>
          <w:lang w:eastAsia="es-GT"/>
        </w:rPr>
        <w:t>Proteger el Patrimonio Cultural y Natural de la Nación, mediante acciones de conservación, investigación y registro, del patrimonio cultural y natural.</w:t>
      </w:r>
    </w:p>
    <w:p w14:paraId="5006BF52" w14:textId="77777777" w:rsidR="00145545" w:rsidRPr="00145545" w:rsidRDefault="00145545" w:rsidP="00145545">
      <w:pPr>
        <w:pStyle w:val="Sinespaciado"/>
        <w:keepNext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2DE68641" w14:textId="77777777" w:rsidR="00145545" w:rsidRPr="00145545" w:rsidRDefault="00145545" w:rsidP="00145545">
      <w:pPr>
        <w:pStyle w:val="Sinespaciado"/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145545">
        <w:rPr>
          <w:rFonts w:ascii="Century Gothic" w:hAnsi="Century Gothic" w:cs="Arial"/>
          <w:b/>
          <w:sz w:val="24"/>
          <w:szCs w:val="24"/>
          <w:lang w:eastAsia="es-GT"/>
        </w:rPr>
        <w:t xml:space="preserve">UNIDAD EJECUTORA - </w:t>
      </w:r>
      <w:r w:rsidRPr="00145545">
        <w:rPr>
          <w:rFonts w:ascii="Century Gothic" w:hAnsi="Century Gothic" w:cs="Arial"/>
          <w:b/>
          <w:sz w:val="24"/>
          <w:szCs w:val="24"/>
        </w:rPr>
        <w:t>104 DIRECCIÓN GENERAL DEL DEPORTE Y LA RECREACIÓN</w:t>
      </w:r>
    </w:p>
    <w:p w14:paraId="7FB940CE" w14:textId="77777777" w:rsidR="00145545" w:rsidRPr="00145545" w:rsidRDefault="00145545" w:rsidP="00145545">
      <w:pPr>
        <w:pStyle w:val="Sinespaciado"/>
        <w:spacing w:line="276" w:lineRule="auto"/>
        <w:jc w:val="both"/>
        <w:rPr>
          <w:rFonts w:ascii="Century Gothic" w:hAnsi="Century Gothic" w:cs="Arial"/>
          <w:b/>
          <w:sz w:val="24"/>
          <w:szCs w:val="24"/>
          <w:lang w:eastAsia="es-GT"/>
        </w:rPr>
      </w:pPr>
    </w:p>
    <w:p w14:paraId="00F80CD6" w14:textId="32A1921C" w:rsidR="00145545" w:rsidRDefault="00145545" w:rsidP="00145545">
      <w:pPr>
        <w:pStyle w:val="Sinespaciado"/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145545">
        <w:rPr>
          <w:rFonts w:ascii="Century Gothic" w:hAnsi="Century Gothic" w:cs="Arial"/>
          <w:b/>
          <w:sz w:val="24"/>
          <w:szCs w:val="24"/>
        </w:rPr>
        <w:t>Objetivos Operativos</w:t>
      </w:r>
    </w:p>
    <w:p w14:paraId="7B6F19AE" w14:textId="77777777" w:rsidR="00145545" w:rsidRPr="00145545" w:rsidRDefault="00145545" w:rsidP="00145545">
      <w:pPr>
        <w:pStyle w:val="Sinespaciado"/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471113BB" w14:textId="03A91372" w:rsidR="00145545" w:rsidRDefault="00145545" w:rsidP="00D45D81">
      <w:pPr>
        <w:pStyle w:val="Sinespaciado"/>
        <w:numPr>
          <w:ilvl w:val="0"/>
          <w:numId w:val="11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145545">
        <w:rPr>
          <w:rFonts w:ascii="Century Gothic" w:hAnsi="Century Gothic" w:cs="Arial"/>
          <w:sz w:val="24"/>
          <w:szCs w:val="24"/>
        </w:rPr>
        <w:t>Implementar programas y proyectos de actividad física, deporte y recreación dirigidos a niños, adolescentes y jóvenes para la salud integral y la prevención de la violencia y el delito.</w:t>
      </w:r>
    </w:p>
    <w:p w14:paraId="085BA1BB" w14:textId="3E5847F1" w:rsidR="002A02B3" w:rsidRDefault="002A02B3" w:rsidP="002A02B3">
      <w:pPr>
        <w:pStyle w:val="Sinespaciado"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5BCCCD8E" w14:textId="5AF694BB" w:rsidR="002A02B3" w:rsidRDefault="002A02B3" w:rsidP="002A02B3">
      <w:pPr>
        <w:pStyle w:val="Sinespaciado"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40B4A319" w14:textId="6CE1D5C3" w:rsidR="002A02B3" w:rsidRDefault="002A02B3" w:rsidP="002A02B3">
      <w:pPr>
        <w:pStyle w:val="Sinespaciado"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2ED29852" w14:textId="602A4CA4" w:rsidR="002A02B3" w:rsidRDefault="002A02B3" w:rsidP="002A02B3">
      <w:pPr>
        <w:pStyle w:val="Sinespaciado"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51CB1B06" w14:textId="77D8A126" w:rsidR="002A02B3" w:rsidRDefault="002A02B3" w:rsidP="002A02B3">
      <w:pPr>
        <w:pStyle w:val="Sinespaciado"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4CAB2531" w14:textId="77777777" w:rsidR="002A02B3" w:rsidRPr="00145545" w:rsidRDefault="002A02B3" w:rsidP="002A02B3">
      <w:pPr>
        <w:pStyle w:val="Sinespaciado"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752ECA4B" w14:textId="77777777" w:rsidR="00145545" w:rsidRPr="00145545" w:rsidRDefault="00145545" w:rsidP="00D45D81">
      <w:pPr>
        <w:pStyle w:val="Sinespaciado"/>
        <w:numPr>
          <w:ilvl w:val="0"/>
          <w:numId w:val="11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145545">
        <w:rPr>
          <w:rFonts w:ascii="Century Gothic" w:hAnsi="Century Gothic" w:cs="Arial"/>
          <w:sz w:val="24"/>
          <w:szCs w:val="24"/>
        </w:rPr>
        <w:t>Brindar servicios deportivos, recreativos y de actividad física en los ámbitos; no federado y no escolar para personas del sector laboral, adultos mayores, personas con discapacidad y mujeres, que contribuyan a fortalecer el estado de salud física, mental y emocional de las personas atendidas.</w:t>
      </w:r>
    </w:p>
    <w:p w14:paraId="1F1390FD" w14:textId="77777777" w:rsidR="00145545" w:rsidRPr="00145545" w:rsidRDefault="00145545" w:rsidP="00D45D81">
      <w:pPr>
        <w:pStyle w:val="Sinespaciado"/>
        <w:numPr>
          <w:ilvl w:val="0"/>
          <w:numId w:val="11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145545">
        <w:rPr>
          <w:rFonts w:ascii="Century Gothic" w:hAnsi="Century Gothic" w:cs="Arial"/>
          <w:sz w:val="24"/>
          <w:szCs w:val="24"/>
        </w:rPr>
        <w:t>Financiar la construcción, ampliación y mejoramiento de proyectos típicos y atípicos de infraestructura deportiva y recreativa, coadyuvando a que la población en general, tenga acceso gratuito a espacios físicos apropiados para la realización de actividades físicas y recreativas y la práctica de diferentes disciplinas deportivas. </w:t>
      </w:r>
    </w:p>
    <w:p w14:paraId="4CAE098F" w14:textId="77777777" w:rsidR="00145545" w:rsidRPr="00145545" w:rsidRDefault="00145545" w:rsidP="00145545">
      <w:pPr>
        <w:pStyle w:val="Sinespaciado"/>
        <w:keepNext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4BB19003" w14:textId="77777777" w:rsidR="00145545" w:rsidRPr="00145545" w:rsidRDefault="00145545" w:rsidP="00145545">
      <w:pPr>
        <w:pStyle w:val="Sinespaciado"/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145545">
        <w:rPr>
          <w:rFonts w:ascii="Century Gothic" w:hAnsi="Century Gothic" w:cs="Arial"/>
          <w:b/>
          <w:sz w:val="24"/>
          <w:szCs w:val="24"/>
        </w:rPr>
        <w:t>UNIDAD EJECUTORA - 105 DIRECCIÓN GENERAL DE DESARROLLO CULTURAL Y FORTALECIMIENTO DE LAS CULTURAS</w:t>
      </w:r>
    </w:p>
    <w:p w14:paraId="75EE8D7E" w14:textId="77777777" w:rsidR="00145545" w:rsidRPr="00145545" w:rsidRDefault="00145545" w:rsidP="00145545">
      <w:pPr>
        <w:pStyle w:val="Sinespaciado"/>
        <w:spacing w:line="276" w:lineRule="auto"/>
        <w:rPr>
          <w:rFonts w:ascii="Century Gothic" w:hAnsi="Century Gothic" w:cs="Arial"/>
          <w:sz w:val="24"/>
          <w:szCs w:val="24"/>
        </w:rPr>
      </w:pPr>
    </w:p>
    <w:p w14:paraId="5BB702C6" w14:textId="5A0450F2" w:rsidR="00145545" w:rsidRDefault="00145545" w:rsidP="00145545">
      <w:pPr>
        <w:pStyle w:val="Sinespaciado"/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145545">
        <w:rPr>
          <w:rFonts w:ascii="Century Gothic" w:hAnsi="Century Gothic" w:cs="Arial"/>
          <w:b/>
          <w:sz w:val="24"/>
          <w:szCs w:val="24"/>
        </w:rPr>
        <w:t>Objetivos Operativos</w:t>
      </w:r>
    </w:p>
    <w:p w14:paraId="72A23B8A" w14:textId="77777777" w:rsidR="00145545" w:rsidRPr="00145545" w:rsidRDefault="00145545" w:rsidP="00145545">
      <w:pPr>
        <w:pStyle w:val="Sinespaciado"/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16F24444" w14:textId="77777777" w:rsidR="00145545" w:rsidRPr="00145545" w:rsidRDefault="00145545" w:rsidP="00D45D81">
      <w:pPr>
        <w:pStyle w:val="Sinespaciado"/>
        <w:numPr>
          <w:ilvl w:val="0"/>
          <w:numId w:val="12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145545">
        <w:rPr>
          <w:rFonts w:ascii="Century Gothic" w:hAnsi="Century Gothic" w:cs="Arial"/>
          <w:sz w:val="24"/>
          <w:szCs w:val="24"/>
        </w:rPr>
        <w:t>Impulsar el desarrollo de las culturas, la incorporación de la dimensión cultural en las políticas públicas y la participación de las organizaciones de la sociedad civil organizada en los procesos de desarrollo humano sostenible.</w:t>
      </w:r>
    </w:p>
    <w:p w14:paraId="6731B27A" w14:textId="77777777" w:rsidR="00145545" w:rsidRPr="00145545" w:rsidRDefault="00145545" w:rsidP="00D45D81">
      <w:pPr>
        <w:pStyle w:val="Sinespaciado"/>
        <w:numPr>
          <w:ilvl w:val="0"/>
          <w:numId w:val="12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145545">
        <w:rPr>
          <w:rFonts w:ascii="Century Gothic" w:hAnsi="Century Gothic" w:cs="Arial"/>
          <w:sz w:val="24"/>
          <w:szCs w:val="24"/>
        </w:rPr>
        <w:t>Contribuir a la creación y fortalecimiento de instancias, estructuras y mecanismos de participación ciudadana, desde donde se promueven procesos de desarrollo humano sostenible.</w:t>
      </w:r>
    </w:p>
    <w:p w14:paraId="7898E0FC" w14:textId="77777777" w:rsidR="00145545" w:rsidRPr="00145545" w:rsidRDefault="00145545" w:rsidP="00D45D81">
      <w:pPr>
        <w:pStyle w:val="Sinespaciado"/>
        <w:keepNext/>
        <w:numPr>
          <w:ilvl w:val="0"/>
          <w:numId w:val="12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145545">
        <w:rPr>
          <w:rFonts w:ascii="Century Gothic" w:hAnsi="Century Gothic" w:cs="Arial"/>
          <w:sz w:val="24"/>
          <w:szCs w:val="24"/>
        </w:rPr>
        <w:t>Incluir la dimensión cultural en políticas, planes, programas, proyectos y actividades orientados a la prestación de servicios públicos y privados, y la promoción del desarrollo humano integral.</w:t>
      </w:r>
    </w:p>
    <w:p w14:paraId="1BFC2E9E" w14:textId="77777777" w:rsidR="00145545" w:rsidRPr="00145545" w:rsidRDefault="00145545" w:rsidP="00D45D81">
      <w:pPr>
        <w:pStyle w:val="Sinespaciado"/>
        <w:keepNext/>
        <w:numPr>
          <w:ilvl w:val="0"/>
          <w:numId w:val="12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145545">
        <w:rPr>
          <w:rFonts w:ascii="Century Gothic" w:hAnsi="Century Gothic" w:cs="Arial"/>
          <w:sz w:val="24"/>
          <w:szCs w:val="24"/>
          <w:lang w:eastAsia="es-GT"/>
        </w:rPr>
        <w:t>Promover el reconocimiento de la identidad cultural de los Pueblos Indígenas y la valoración de las características multiétnicas, pluriculturales y multilingües del país. </w:t>
      </w:r>
    </w:p>
    <w:p w14:paraId="34951BAC" w14:textId="77777777" w:rsidR="00145545" w:rsidRPr="00145545" w:rsidRDefault="00145545" w:rsidP="00D45D81">
      <w:pPr>
        <w:pStyle w:val="Sinespaciado"/>
        <w:keepNext/>
        <w:numPr>
          <w:ilvl w:val="0"/>
          <w:numId w:val="12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145545">
        <w:rPr>
          <w:rFonts w:ascii="Century Gothic" w:hAnsi="Century Gothic" w:cs="Arial"/>
          <w:sz w:val="24"/>
          <w:szCs w:val="24"/>
        </w:rPr>
        <w:t>Revitalización de expresiones culturales de artistas y hacedores culturales para una mejor calidad de vida.</w:t>
      </w:r>
    </w:p>
    <w:p w14:paraId="0945C3B6" w14:textId="5CBEA257" w:rsidR="00EF0150" w:rsidRDefault="00EF0150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1866BFC5" w14:textId="38D7AC14" w:rsidR="002A02B3" w:rsidRDefault="002A02B3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44F147FE" w14:textId="7763B51C" w:rsidR="002A02B3" w:rsidRDefault="002A02B3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4727EB35" w14:textId="617729CB" w:rsidR="002A02B3" w:rsidRDefault="002A02B3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338B2CE9" w14:textId="7D46AA27" w:rsidR="002A02B3" w:rsidRDefault="002A02B3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1AFA8D43" w14:textId="1909F6D1" w:rsidR="002A02B3" w:rsidRDefault="002A02B3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2E4E8199" w14:textId="14CEA3F9" w:rsidR="002A02B3" w:rsidRDefault="002A02B3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567555AE" w14:textId="77777777" w:rsidR="002A02B3" w:rsidRDefault="002A02B3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2FEEF02E" w14:textId="77777777" w:rsidR="005F1712" w:rsidRPr="00270F24" w:rsidRDefault="005F1712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27523F51" w14:textId="739C21EE" w:rsidR="00270F24" w:rsidRDefault="00FA7A03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  <w:r w:rsidRPr="00270F24">
        <w:rPr>
          <w:rFonts w:ascii="Century Gothic" w:hAnsi="Century Gothic" w:cs="Arial"/>
          <w:b/>
          <w:sz w:val="24"/>
          <w:szCs w:val="24"/>
        </w:rPr>
        <w:t xml:space="preserve">Descripción básica del presupuesto del </w:t>
      </w:r>
      <w:r w:rsidR="00EC2483" w:rsidRPr="00270F24">
        <w:rPr>
          <w:rFonts w:ascii="Century Gothic" w:hAnsi="Century Gothic" w:cs="Arial"/>
          <w:b/>
          <w:sz w:val="24"/>
          <w:szCs w:val="24"/>
        </w:rPr>
        <w:t>MCD</w:t>
      </w:r>
      <w:r w:rsidR="006E13E6" w:rsidRPr="00270F24">
        <w:rPr>
          <w:rFonts w:ascii="Century Gothic" w:hAnsi="Century Gothic" w:cs="Arial"/>
          <w:sz w:val="24"/>
          <w:szCs w:val="24"/>
        </w:rPr>
        <w:t xml:space="preserve"> </w:t>
      </w:r>
    </w:p>
    <w:p w14:paraId="4068128A" w14:textId="77777777" w:rsidR="00270F24" w:rsidRDefault="00270F24" w:rsidP="00BF1026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620AC1C2" w14:textId="77777777" w:rsidR="003B776E" w:rsidRDefault="005F1712" w:rsidP="00270F24">
      <w:pPr>
        <w:pStyle w:val="Sinespaciado"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5F1712">
        <w:rPr>
          <w:rFonts w:ascii="Century Gothic" w:hAnsi="Century Gothic" w:cs="Arial"/>
          <w:sz w:val="24"/>
          <w:szCs w:val="24"/>
        </w:rPr>
        <w:t xml:space="preserve">El Ministerio de Cultura y Deportes –MCD- </w:t>
      </w:r>
      <w:r w:rsidR="00126C9F">
        <w:rPr>
          <w:rFonts w:ascii="Century Gothic" w:hAnsi="Century Gothic" w:cs="Arial"/>
          <w:sz w:val="24"/>
          <w:szCs w:val="24"/>
        </w:rPr>
        <w:t xml:space="preserve">para el Ejercicio Fiscal 2024, </w:t>
      </w:r>
      <w:r w:rsidRPr="005F1712">
        <w:rPr>
          <w:rFonts w:ascii="Century Gothic" w:hAnsi="Century Gothic" w:cs="Arial"/>
          <w:sz w:val="24"/>
          <w:szCs w:val="24"/>
        </w:rPr>
        <w:t xml:space="preserve">cuenta con una red de categorías programáticas, elaborada, consensuada y aprobada por el Ministerio de Finanzas Públicas, la cual contempla elementos </w:t>
      </w:r>
      <w:r w:rsidR="00126C9F">
        <w:rPr>
          <w:rFonts w:ascii="Century Gothic" w:hAnsi="Century Gothic" w:cs="Arial"/>
          <w:sz w:val="24"/>
          <w:szCs w:val="24"/>
        </w:rPr>
        <w:t>acordes a</w:t>
      </w:r>
      <w:r w:rsidR="003B776E">
        <w:rPr>
          <w:rFonts w:ascii="Century Gothic" w:hAnsi="Century Gothic" w:cs="Arial"/>
          <w:sz w:val="24"/>
          <w:szCs w:val="24"/>
        </w:rPr>
        <w:t xml:space="preserve"> la técnica del Presupuesto por Programas, Orientado a Resultados; asimismo, contempla los conceptos vertidos en la Guía Conceptual de Planificación y Presupuesto Por Resultados para el Sector Público de Guatemala, Gestión por Resultados y e</w:t>
      </w:r>
      <w:r w:rsidR="00126C9F">
        <w:rPr>
          <w:rFonts w:ascii="Century Gothic" w:hAnsi="Century Gothic" w:cs="Arial"/>
          <w:sz w:val="24"/>
          <w:szCs w:val="24"/>
        </w:rPr>
        <w:t>l</w:t>
      </w:r>
      <w:r w:rsidRPr="005F1712">
        <w:rPr>
          <w:rFonts w:ascii="Century Gothic" w:hAnsi="Century Gothic" w:cs="Arial"/>
          <w:sz w:val="24"/>
          <w:szCs w:val="24"/>
        </w:rPr>
        <w:t xml:space="preserve"> Manual de Clasificaciones presupuestarias para el Sector Público de Guatemala</w:t>
      </w:r>
      <w:r w:rsidR="003B776E">
        <w:rPr>
          <w:rFonts w:ascii="Century Gothic" w:hAnsi="Century Gothic" w:cs="Arial"/>
          <w:sz w:val="24"/>
          <w:szCs w:val="24"/>
        </w:rPr>
        <w:t>.</w:t>
      </w:r>
    </w:p>
    <w:p w14:paraId="1DCB68C5" w14:textId="77777777" w:rsidR="003B776E" w:rsidRDefault="003B776E" w:rsidP="00270F24">
      <w:pPr>
        <w:pStyle w:val="Sinespaciado"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4BD0DC52" w14:textId="01A37833" w:rsidR="00EF0150" w:rsidRDefault="003B776E" w:rsidP="00270F24">
      <w:pPr>
        <w:pStyle w:val="Sinespaciado"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Con </w:t>
      </w:r>
      <w:r w:rsidR="005F1712" w:rsidRPr="005F1712">
        <w:rPr>
          <w:rFonts w:ascii="Century Gothic" w:hAnsi="Century Gothic" w:cs="Arial"/>
          <w:sz w:val="24"/>
          <w:szCs w:val="24"/>
        </w:rPr>
        <w:t xml:space="preserve">dichos elementos, este Ministerio define sus resultados institucionales, programas, subprogramas, proyectos, actividades, obras, productos, subproductos, unidades de medida, finalidad, función y </w:t>
      </w:r>
      <w:proofErr w:type="gramStart"/>
      <w:r w:rsidR="005F1712" w:rsidRPr="005F1712">
        <w:rPr>
          <w:rFonts w:ascii="Century Gothic" w:hAnsi="Century Gothic" w:cs="Arial"/>
          <w:sz w:val="24"/>
          <w:szCs w:val="24"/>
        </w:rPr>
        <w:t>división,  diseñada</w:t>
      </w:r>
      <w:proofErr w:type="gramEnd"/>
      <w:r w:rsidR="005F1712" w:rsidRPr="005F1712">
        <w:rPr>
          <w:rFonts w:ascii="Century Gothic" w:hAnsi="Century Gothic" w:cs="Arial"/>
          <w:sz w:val="24"/>
          <w:szCs w:val="24"/>
        </w:rPr>
        <w:t xml:space="preserve"> de acuerdo al que hacer de cada una de sus Unidades Ejecutoras: </w:t>
      </w:r>
    </w:p>
    <w:p w14:paraId="0B4BEBE3" w14:textId="77777777" w:rsidR="00EF0150" w:rsidRDefault="00EF0150" w:rsidP="00270F24">
      <w:pPr>
        <w:pStyle w:val="Sinespaciado"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6C383AEE" w14:textId="4439AB6E" w:rsidR="00270F24" w:rsidRDefault="00270F24" w:rsidP="00270F24">
      <w:pPr>
        <w:pStyle w:val="Sinespaciado"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Style w:val="Tabladelista1clara-nfasis5"/>
        <w:tblW w:w="0" w:type="auto"/>
        <w:tblLook w:val="04A0" w:firstRow="1" w:lastRow="0" w:firstColumn="1" w:lastColumn="0" w:noHBand="0" w:noVBand="1"/>
      </w:tblPr>
      <w:tblGrid>
        <w:gridCol w:w="2122"/>
        <w:gridCol w:w="6706"/>
      </w:tblGrid>
      <w:tr w:rsidR="00270F24" w14:paraId="7F4A46B3" w14:textId="77777777" w:rsidTr="00270F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D8A4B26" w14:textId="46CD3F11" w:rsidR="00270F24" w:rsidRDefault="00270F24" w:rsidP="00270F24">
            <w:pPr>
              <w:pStyle w:val="Sinespaciado"/>
              <w:spacing w:line="276" w:lineRule="auto"/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Programa 01</w:t>
            </w:r>
          </w:p>
        </w:tc>
        <w:tc>
          <w:tcPr>
            <w:tcW w:w="6706" w:type="dxa"/>
          </w:tcPr>
          <w:p w14:paraId="2D71BC1C" w14:textId="132AB3C3" w:rsidR="00270F24" w:rsidRPr="00270F24" w:rsidRDefault="00270F24" w:rsidP="00270F24">
            <w:pPr>
              <w:pStyle w:val="Sinespaciado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  <w:r w:rsidRPr="00270F24"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Administración Institucional</w:t>
            </w:r>
          </w:p>
        </w:tc>
      </w:tr>
      <w:tr w:rsidR="00270F24" w14:paraId="1C02CCB1" w14:textId="77777777" w:rsidTr="0027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F873AA2" w14:textId="0EF1BAE0" w:rsidR="00270F24" w:rsidRDefault="00270F24" w:rsidP="00270F24">
            <w:pPr>
              <w:pStyle w:val="Sinespaciado"/>
              <w:spacing w:line="276" w:lineRule="auto"/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Programa 11</w:t>
            </w:r>
          </w:p>
        </w:tc>
        <w:tc>
          <w:tcPr>
            <w:tcW w:w="6706" w:type="dxa"/>
          </w:tcPr>
          <w:p w14:paraId="61E1518F" w14:textId="26059025" w:rsidR="00270F24" w:rsidRDefault="00270F24" w:rsidP="00270F24">
            <w:pPr>
              <w:pStyle w:val="Sinespaciado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Formación, Fomento y Difusión de las Artes</w:t>
            </w:r>
          </w:p>
        </w:tc>
      </w:tr>
      <w:tr w:rsidR="00270F24" w14:paraId="160E843B" w14:textId="77777777" w:rsidTr="0027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27371CD" w14:textId="0CE05C8C" w:rsidR="00270F24" w:rsidRDefault="00270F24" w:rsidP="00270F24">
            <w:pPr>
              <w:pStyle w:val="Sinespaciado"/>
              <w:spacing w:line="276" w:lineRule="auto"/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Programa 12</w:t>
            </w:r>
          </w:p>
        </w:tc>
        <w:tc>
          <w:tcPr>
            <w:tcW w:w="6706" w:type="dxa"/>
          </w:tcPr>
          <w:p w14:paraId="11E1949A" w14:textId="204B8142" w:rsidR="00270F24" w:rsidRDefault="00270F24" w:rsidP="00270F24">
            <w:pPr>
              <w:pStyle w:val="Sinespaciado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Restauración, </w:t>
            </w:r>
            <w:r w:rsidR="00EE4C05">
              <w:rPr>
                <w:rFonts w:ascii="Century Gothic" w:hAnsi="Century Gothic" w:cs="Arial"/>
                <w:sz w:val="24"/>
                <w:szCs w:val="24"/>
              </w:rPr>
              <w:t>P</w:t>
            </w:r>
            <w:r>
              <w:rPr>
                <w:rFonts w:ascii="Century Gothic" w:hAnsi="Century Gothic" w:cs="Arial"/>
                <w:sz w:val="24"/>
                <w:szCs w:val="24"/>
              </w:rPr>
              <w:t xml:space="preserve">reservación y </w:t>
            </w:r>
            <w:r w:rsidR="00EE4C05">
              <w:rPr>
                <w:rFonts w:ascii="Century Gothic" w:hAnsi="Century Gothic" w:cs="Arial"/>
                <w:sz w:val="24"/>
                <w:szCs w:val="24"/>
              </w:rPr>
              <w:t>P</w:t>
            </w:r>
            <w:r>
              <w:rPr>
                <w:rFonts w:ascii="Century Gothic" w:hAnsi="Century Gothic" w:cs="Arial"/>
                <w:sz w:val="24"/>
                <w:szCs w:val="24"/>
              </w:rPr>
              <w:t>rotección del Patrimonio Cultural y Natural.</w:t>
            </w:r>
          </w:p>
        </w:tc>
      </w:tr>
      <w:tr w:rsidR="00270F24" w14:paraId="5EC8413E" w14:textId="77777777" w:rsidTr="0027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5F38C52" w14:textId="671DCFA7" w:rsidR="00270F24" w:rsidRDefault="00270F24" w:rsidP="00270F24">
            <w:pPr>
              <w:pStyle w:val="Sinespaciado"/>
              <w:spacing w:line="276" w:lineRule="auto"/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Programa 13</w:t>
            </w:r>
          </w:p>
        </w:tc>
        <w:tc>
          <w:tcPr>
            <w:tcW w:w="6706" w:type="dxa"/>
          </w:tcPr>
          <w:p w14:paraId="2B5B0B2B" w14:textId="20291023" w:rsidR="00270F24" w:rsidRDefault="00270F24" w:rsidP="00270F24">
            <w:pPr>
              <w:pStyle w:val="Sinespaciado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Fomento al Deporte no </w:t>
            </w:r>
            <w:r w:rsidR="00EE4C05">
              <w:rPr>
                <w:rFonts w:ascii="Century Gothic" w:hAnsi="Century Gothic" w:cs="Arial"/>
                <w:sz w:val="24"/>
                <w:szCs w:val="24"/>
              </w:rPr>
              <w:t>F</w:t>
            </w:r>
            <w:r>
              <w:rPr>
                <w:rFonts w:ascii="Century Gothic" w:hAnsi="Century Gothic" w:cs="Arial"/>
                <w:sz w:val="24"/>
                <w:szCs w:val="24"/>
              </w:rPr>
              <w:t xml:space="preserve">ederado y a la </w:t>
            </w:r>
            <w:r w:rsidR="00EE4C05">
              <w:rPr>
                <w:rFonts w:ascii="Century Gothic" w:hAnsi="Century Gothic" w:cs="Arial"/>
                <w:sz w:val="24"/>
                <w:szCs w:val="24"/>
              </w:rPr>
              <w:t>R</w:t>
            </w:r>
            <w:r>
              <w:rPr>
                <w:rFonts w:ascii="Century Gothic" w:hAnsi="Century Gothic" w:cs="Arial"/>
                <w:sz w:val="24"/>
                <w:szCs w:val="24"/>
              </w:rPr>
              <w:t>ecreación</w:t>
            </w:r>
          </w:p>
        </w:tc>
      </w:tr>
      <w:tr w:rsidR="00270F24" w14:paraId="7BDA56F6" w14:textId="77777777" w:rsidTr="00270F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37BD272" w14:textId="4F086A88" w:rsidR="00270F24" w:rsidRDefault="00270F24" w:rsidP="00270F24">
            <w:pPr>
              <w:pStyle w:val="Sinespaciado"/>
              <w:spacing w:line="276" w:lineRule="auto"/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Programa 14</w:t>
            </w:r>
          </w:p>
        </w:tc>
        <w:tc>
          <w:tcPr>
            <w:tcW w:w="6706" w:type="dxa"/>
          </w:tcPr>
          <w:p w14:paraId="004540FA" w14:textId="39547E2C" w:rsidR="00270F24" w:rsidRDefault="00270F24" w:rsidP="00270F24">
            <w:pPr>
              <w:pStyle w:val="Sinespaciado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Gestión del Desarrollo Cultural</w:t>
            </w:r>
          </w:p>
        </w:tc>
      </w:tr>
      <w:tr w:rsidR="00270F24" w14:paraId="405FC1F1" w14:textId="77777777" w:rsidTr="0027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24718A7" w14:textId="68014325" w:rsidR="00270F24" w:rsidRDefault="00270F24" w:rsidP="00270F24">
            <w:pPr>
              <w:pStyle w:val="Sinespaciado"/>
              <w:spacing w:line="276" w:lineRule="auto"/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Programa 99</w:t>
            </w:r>
          </w:p>
        </w:tc>
        <w:tc>
          <w:tcPr>
            <w:tcW w:w="6706" w:type="dxa"/>
          </w:tcPr>
          <w:p w14:paraId="7C897523" w14:textId="2C23671F" w:rsidR="00270F24" w:rsidRDefault="00270F24" w:rsidP="00270F24">
            <w:pPr>
              <w:pStyle w:val="Sinespaciado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Partidas no asignables a programas</w:t>
            </w:r>
          </w:p>
        </w:tc>
      </w:tr>
    </w:tbl>
    <w:p w14:paraId="052141C3" w14:textId="10F321C8" w:rsidR="00045860" w:rsidRPr="00270F24" w:rsidRDefault="00045860" w:rsidP="00270F24">
      <w:pPr>
        <w:pStyle w:val="Sinespaciado"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485466A9" w14:textId="1FB4F966" w:rsidR="005F1712" w:rsidRPr="005F1712" w:rsidRDefault="005F1712" w:rsidP="005F1712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  <w:r w:rsidRPr="005F1712">
        <w:rPr>
          <w:rFonts w:ascii="Century Gothic" w:hAnsi="Century Gothic" w:cs="Arial"/>
          <w:sz w:val="24"/>
          <w:szCs w:val="24"/>
        </w:rPr>
        <w:t>De acuerdo con esta estructura</w:t>
      </w:r>
      <w:r w:rsidR="00EE4C05">
        <w:rPr>
          <w:rFonts w:ascii="Century Gothic" w:hAnsi="Century Gothic" w:cs="Arial"/>
          <w:sz w:val="24"/>
          <w:szCs w:val="24"/>
        </w:rPr>
        <w:t xml:space="preserve"> programática</w:t>
      </w:r>
      <w:r w:rsidRPr="005F1712">
        <w:rPr>
          <w:rFonts w:ascii="Century Gothic" w:hAnsi="Century Gothic" w:cs="Arial"/>
          <w:sz w:val="24"/>
          <w:szCs w:val="24"/>
        </w:rPr>
        <w:t xml:space="preserve">, el Ministerio para el presente año cuenta con cinco programas, los cuales buscan dar cumplimiento a su mandato institucional. </w:t>
      </w:r>
    </w:p>
    <w:p w14:paraId="6132F232" w14:textId="77777777" w:rsidR="00EB6AB1" w:rsidRPr="00891494" w:rsidRDefault="00EB6AB1" w:rsidP="00EB6AB1">
      <w:pPr>
        <w:pStyle w:val="Sinespaciado"/>
        <w:ind w:left="-993"/>
        <w:jc w:val="both"/>
        <w:outlineLvl w:val="0"/>
        <w:rPr>
          <w:rFonts w:ascii="Arial" w:hAnsi="Arial" w:cs="Arial"/>
          <w:b/>
        </w:rPr>
        <w:sectPr w:rsidR="00EB6AB1" w:rsidRPr="00891494" w:rsidSect="00BF1026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14:paraId="61DA70EF" w14:textId="77777777" w:rsidR="002A02B3" w:rsidRDefault="002A02B3" w:rsidP="00EF0150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09502A8" w14:textId="77777777" w:rsidR="002A02B3" w:rsidRDefault="002A02B3" w:rsidP="00EF0150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4E087DE" w14:textId="4F93DDB8" w:rsidR="00A94BAA" w:rsidRPr="002A02B3" w:rsidRDefault="00EB6AB1" w:rsidP="002A02B3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EF0150">
        <w:rPr>
          <w:rFonts w:ascii="Century Gothic" w:hAnsi="Century Gothic"/>
          <w:b/>
          <w:bCs/>
          <w:sz w:val="24"/>
          <w:szCs w:val="24"/>
        </w:rPr>
        <w:t xml:space="preserve">Descripción de líneas estratégicas para el desarrollo de la ejecución priorizada en el </w:t>
      </w:r>
      <w:r w:rsidR="00A94BAA" w:rsidRPr="00EF0150">
        <w:rPr>
          <w:rFonts w:ascii="Century Gothic" w:hAnsi="Century Gothic"/>
          <w:b/>
          <w:bCs/>
          <w:sz w:val="24"/>
          <w:szCs w:val="24"/>
        </w:rPr>
        <w:t>MCD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892"/>
        <w:gridCol w:w="3901"/>
        <w:gridCol w:w="3603"/>
        <w:gridCol w:w="2598"/>
      </w:tblGrid>
      <w:tr w:rsidR="00A94BAA" w:rsidRPr="00270F24" w14:paraId="0BDDE3DB" w14:textId="77777777" w:rsidTr="00E976CE">
        <w:tc>
          <w:tcPr>
            <w:tcW w:w="2892" w:type="dxa"/>
            <w:shd w:val="clear" w:color="auto" w:fill="1F3864" w:themeFill="accent5" w:themeFillShade="80"/>
            <w:vAlign w:val="center"/>
          </w:tcPr>
          <w:p w14:paraId="14C947C3" w14:textId="77777777" w:rsidR="00A94BAA" w:rsidRPr="00270F24" w:rsidRDefault="00A94BAA" w:rsidP="00A94BAA">
            <w:pPr>
              <w:jc w:val="center"/>
              <w:rPr>
                <w:rFonts w:ascii="Century Gothic" w:eastAsia="Times New Roman" w:hAnsi="Century Gothic" w:cs="Arial"/>
                <w:b/>
                <w:lang w:val="es-GT" w:eastAsia="es-GT"/>
              </w:rPr>
            </w:pPr>
            <w:r w:rsidRPr="00270F24">
              <w:rPr>
                <w:rFonts w:ascii="Century Gothic" w:eastAsia="Times New Roman" w:hAnsi="Century Gothic" w:cs="Arial"/>
                <w:b/>
                <w:lang w:val="es-GT" w:eastAsia="es-GT"/>
              </w:rPr>
              <w:t>Resultados Institucionales</w:t>
            </w:r>
          </w:p>
        </w:tc>
        <w:tc>
          <w:tcPr>
            <w:tcW w:w="3901" w:type="dxa"/>
            <w:shd w:val="clear" w:color="auto" w:fill="1F3864" w:themeFill="accent5" w:themeFillShade="80"/>
            <w:vAlign w:val="center"/>
          </w:tcPr>
          <w:p w14:paraId="08D2BDD7" w14:textId="77777777" w:rsidR="00A94BAA" w:rsidRPr="00270F24" w:rsidRDefault="00A94BAA" w:rsidP="00A94BAA">
            <w:pPr>
              <w:jc w:val="center"/>
              <w:rPr>
                <w:rFonts w:ascii="Century Gothic" w:eastAsia="Times New Roman" w:hAnsi="Century Gothic" w:cs="Arial"/>
                <w:b/>
                <w:lang w:val="es-GT" w:eastAsia="es-GT"/>
              </w:rPr>
            </w:pPr>
            <w:r w:rsidRPr="00270F24">
              <w:rPr>
                <w:rFonts w:ascii="Century Gothic" w:eastAsia="Times New Roman" w:hAnsi="Century Gothic" w:cs="Arial"/>
                <w:b/>
                <w:lang w:val="es-GT" w:eastAsia="es-GT"/>
              </w:rPr>
              <w:t>Resultados Intermedios</w:t>
            </w:r>
          </w:p>
          <w:p w14:paraId="17C984D9" w14:textId="77777777" w:rsidR="00A94BAA" w:rsidRPr="00270F24" w:rsidRDefault="00A94BAA" w:rsidP="00E976CE">
            <w:pPr>
              <w:jc w:val="center"/>
              <w:rPr>
                <w:rFonts w:ascii="Century Gothic" w:eastAsia="Times New Roman" w:hAnsi="Century Gothic" w:cs="Arial"/>
                <w:b/>
                <w:lang w:val="es-GT" w:eastAsia="es-GT"/>
              </w:rPr>
            </w:pPr>
            <w:r w:rsidRPr="00270F24">
              <w:rPr>
                <w:rFonts w:ascii="Century Gothic" w:eastAsia="Times New Roman" w:hAnsi="Century Gothic" w:cs="Arial"/>
                <w:b/>
                <w:lang w:val="es-GT" w:eastAsia="es-GT"/>
              </w:rPr>
              <w:t>E</w:t>
            </w:r>
            <w:r w:rsidR="00E976CE" w:rsidRPr="00270F24">
              <w:rPr>
                <w:rFonts w:ascii="Century Gothic" w:eastAsia="Times New Roman" w:hAnsi="Century Gothic" w:cs="Arial"/>
                <w:b/>
                <w:lang w:val="es-GT" w:eastAsia="es-GT"/>
              </w:rPr>
              <w:t>strategias</w:t>
            </w:r>
          </w:p>
        </w:tc>
        <w:tc>
          <w:tcPr>
            <w:tcW w:w="3603" w:type="dxa"/>
            <w:shd w:val="clear" w:color="auto" w:fill="1F3864" w:themeFill="accent5" w:themeFillShade="80"/>
            <w:vAlign w:val="center"/>
          </w:tcPr>
          <w:p w14:paraId="28FA44F6" w14:textId="77777777" w:rsidR="00A94BAA" w:rsidRPr="00270F24" w:rsidRDefault="00A94BAA" w:rsidP="00A94BAA">
            <w:pPr>
              <w:jc w:val="center"/>
              <w:rPr>
                <w:rFonts w:ascii="Century Gothic" w:eastAsia="Times New Roman" w:hAnsi="Century Gothic" w:cs="Arial"/>
                <w:b/>
                <w:lang w:val="es-GT" w:eastAsia="es-GT"/>
              </w:rPr>
            </w:pPr>
            <w:r w:rsidRPr="00270F24">
              <w:rPr>
                <w:rFonts w:ascii="Century Gothic" w:eastAsia="Times New Roman" w:hAnsi="Century Gothic" w:cs="Arial"/>
                <w:b/>
                <w:lang w:val="es-GT" w:eastAsia="es-GT"/>
              </w:rPr>
              <w:t>Resultados Inmediatos</w:t>
            </w:r>
          </w:p>
        </w:tc>
        <w:tc>
          <w:tcPr>
            <w:tcW w:w="2598" w:type="dxa"/>
            <w:shd w:val="clear" w:color="auto" w:fill="1F3864" w:themeFill="accent5" w:themeFillShade="80"/>
            <w:vAlign w:val="center"/>
          </w:tcPr>
          <w:p w14:paraId="243459D3" w14:textId="77777777" w:rsidR="00A94BAA" w:rsidRPr="00270F24" w:rsidRDefault="00A94BAA" w:rsidP="00A94BAA">
            <w:pPr>
              <w:jc w:val="center"/>
              <w:rPr>
                <w:rFonts w:ascii="Century Gothic" w:eastAsia="Times New Roman" w:hAnsi="Century Gothic" w:cs="Arial"/>
                <w:b/>
                <w:lang w:val="es-GT" w:eastAsia="es-GT"/>
              </w:rPr>
            </w:pPr>
            <w:r w:rsidRPr="00270F24">
              <w:rPr>
                <w:rFonts w:ascii="Century Gothic" w:eastAsia="Times New Roman" w:hAnsi="Century Gothic" w:cs="Arial"/>
                <w:b/>
                <w:lang w:val="es-GT" w:eastAsia="es-GT"/>
              </w:rPr>
              <w:t>Intervenciones</w:t>
            </w:r>
          </w:p>
          <w:p w14:paraId="0766BFEF" w14:textId="77777777" w:rsidR="00A94BAA" w:rsidRPr="00270F24" w:rsidRDefault="00A94BAA" w:rsidP="00E976CE">
            <w:pPr>
              <w:jc w:val="center"/>
              <w:rPr>
                <w:rFonts w:ascii="Century Gothic" w:eastAsia="Times New Roman" w:hAnsi="Century Gothic" w:cs="Arial"/>
                <w:b/>
                <w:lang w:val="es-GT" w:eastAsia="es-GT"/>
              </w:rPr>
            </w:pPr>
            <w:r w:rsidRPr="00270F24">
              <w:rPr>
                <w:rFonts w:ascii="Century Gothic" w:eastAsia="Times New Roman" w:hAnsi="Century Gothic" w:cs="Arial"/>
                <w:b/>
                <w:lang w:val="es-GT" w:eastAsia="es-GT"/>
              </w:rPr>
              <w:t>P</w:t>
            </w:r>
            <w:r w:rsidR="00E976CE" w:rsidRPr="00270F24">
              <w:rPr>
                <w:rFonts w:ascii="Century Gothic" w:eastAsia="Times New Roman" w:hAnsi="Century Gothic" w:cs="Arial"/>
                <w:b/>
                <w:lang w:val="es-GT" w:eastAsia="es-GT"/>
              </w:rPr>
              <w:t>roductos</w:t>
            </w:r>
          </w:p>
        </w:tc>
      </w:tr>
      <w:tr w:rsidR="00A94BAA" w:rsidRPr="00270F24" w14:paraId="2D3D27CB" w14:textId="77777777" w:rsidTr="0050137B">
        <w:trPr>
          <w:trHeight w:val="1328"/>
        </w:trPr>
        <w:tc>
          <w:tcPr>
            <w:tcW w:w="2892" w:type="dxa"/>
            <w:vMerge w:val="restart"/>
            <w:vAlign w:val="center"/>
          </w:tcPr>
          <w:p w14:paraId="5A7B0C98" w14:textId="77777777" w:rsidR="00A94BAA" w:rsidRPr="00270F24" w:rsidRDefault="00A94BAA" w:rsidP="00A94BAA">
            <w:pPr>
              <w:spacing w:after="120" w:line="288" w:lineRule="auto"/>
              <w:jc w:val="center"/>
              <w:rPr>
                <w:rFonts w:ascii="Century Gothic" w:eastAsia="Calibri" w:hAnsi="Century Gothic" w:cs="Arial"/>
                <w:lang w:val="es-GT"/>
              </w:rPr>
            </w:pPr>
            <w:r w:rsidRPr="00270F24">
              <w:rPr>
                <w:rFonts w:ascii="Century Gothic" w:eastAsia="Times New Roman" w:hAnsi="Century Gothic" w:cs="Arial"/>
                <w:bCs/>
                <w:lang w:val="es-GT" w:eastAsia="es-GT"/>
              </w:rPr>
              <w:t>Para el 2032, se ha incrementado en 21.1% la participación de personas en las diferentes disciplinas del arte (De 9,469 personas en 2014 a 11,468 en 2032)</w:t>
            </w:r>
          </w:p>
        </w:tc>
        <w:tc>
          <w:tcPr>
            <w:tcW w:w="3901" w:type="dxa"/>
            <w:vAlign w:val="center"/>
          </w:tcPr>
          <w:p w14:paraId="3D9EFA5C" w14:textId="77777777" w:rsidR="00A94BAA" w:rsidRPr="00270F24" w:rsidRDefault="00A94BAA" w:rsidP="00E976CE">
            <w:pPr>
              <w:jc w:val="both"/>
              <w:rPr>
                <w:rFonts w:ascii="Century Gothic" w:eastAsia="Times New Roman" w:hAnsi="Century Gothic" w:cs="Arial"/>
                <w:lang w:val="es-GT" w:eastAsia="es-GT"/>
              </w:rPr>
            </w:pPr>
            <w:r w:rsidRPr="00270F24">
              <w:rPr>
                <w:rFonts w:ascii="Century Gothic" w:eastAsia="Times New Roman" w:hAnsi="Century Gothic" w:cs="Arial"/>
                <w:lang w:val="es-GT" w:eastAsia="es-GT"/>
              </w:rPr>
              <w:t xml:space="preserve">Mecanismos consolidados interinstitucionales para impulsar planes, programas, proyectos y actividades en apoyo a las artes en todas sus expresiones. </w:t>
            </w:r>
          </w:p>
        </w:tc>
        <w:tc>
          <w:tcPr>
            <w:tcW w:w="3603" w:type="dxa"/>
            <w:vMerge w:val="restart"/>
            <w:vAlign w:val="center"/>
          </w:tcPr>
          <w:p w14:paraId="16F77EC8" w14:textId="77777777" w:rsidR="00A94BAA" w:rsidRPr="00270F24" w:rsidRDefault="00A94BAA" w:rsidP="00D45D81">
            <w:pPr>
              <w:pStyle w:val="Prrafodelista"/>
              <w:numPr>
                <w:ilvl w:val="0"/>
                <w:numId w:val="4"/>
              </w:numPr>
              <w:ind w:left="318" w:hanging="284"/>
              <w:rPr>
                <w:rFonts w:ascii="Century Gothic" w:eastAsia="Calibri" w:hAnsi="Century Gothic" w:cs="Arial"/>
              </w:rPr>
            </w:pPr>
            <w:r w:rsidRPr="00270F24">
              <w:rPr>
                <w:rFonts w:ascii="Century Gothic" w:eastAsia="Calibri" w:hAnsi="Century Gothic" w:cs="Arial"/>
              </w:rPr>
              <w:t>Formar, fomentar y difundir en la población el desarrollo de las artes y las expresiones artísticas.</w:t>
            </w:r>
          </w:p>
          <w:p w14:paraId="2FC76C97" w14:textId="77777777" w:rsidR="00A94BAA" w:rsidRPr="00270F24" w:rsidRDefault="00A94BAA" w:rsidP="00D45D81">
            <w:pPr>
              <w:pStyle w:val="Prrafodelista"/>
              <w:numPr>
                <w:ilvl w:val="0"/>
                <w:numId w:val="4"/>
              </w:numPr>
              <w:ind w:left="318" w:hanging="284"/>
              <w:rPr>
                <w:rFonts w:ascii="Century Gothic" w:eastAsia="Calibri" w:hAnsi="Century Gothic" w:cs="Arial"/>
              </w:rPr>
            </w:pPr>
            <w:r w:rsidRPr="00270F24">
              <w:rPr>
                <w:rFonts w:ascii="Century Gothic" w:eastAsia="Calibri" w:hAnsi="Century Gothic" w:cs="Arial"/>
              </w:rPr>
              <w:t>Fomentar y difundir el arte y las expresiones artísticas de los creadores y hacedores a través de presentaciones y actividades culturales</w:t>
            </w:r>
            <w:r w:rsidR="00C21506" w:rsidRPr="00270F24">
              <w:rPr>
                <w:rFonts w:ascii="Century Gothic" w:eastAsia="Calibri" w:hAnsi="Century Gothic" w:cs="Arial"/>
              </w:rPr>
              <w:t>.</w:t>
            </w:r>
            <w:r w:rsidRPr="00270F24">
              <w:rPr>
                <w:rFonts w:ascii="Century Gothic" w:eastAsia="Calibri" w:hAnsi="Century Gothic" w:cs="Arial"/>
              </w:rPr>
              <w:t xml:space="preserve"> </w:t>
            </w:r>
          </w:p>
          <w:p w14:paraId="109D9D99" w14:textId="77777777" w:rsidR="00A94BAA" w:rsidRPr="00270F24" w:rsidRDefault="00A94BAA" w:rsidP="00D45D81">
            <w:pPr>
              <w:pStyle w:val="Prrafodelista"/>
              <w:numPr>
                <w:ilvl w:val="0"/>
                <w:numId w:val="4"/>
              </w:numPr>
              <w:ind w:left="318" w:hanging="284"/>
              <w:rPr>
                <w:rFonts w:ascii="Century Gothic" w:eastAsia="Calibri" w:hAnsi="Century Gothic" w:cs="Arial"/>
              </w:rPr>
            </w:pPr>
            <w:r w:rsidRPr="00270F24">
              <w:rPr>
                <w:rFonts w:ascii="Century Gothic" w:eastAsia="Calibri" w:hAnsi="Century Gothic" w:cs="Arial"/>
              </w:rPr>
              <w:t>Valorar y apoyar al artista, creadores y hacedores fortaleciendo la</w:t>
            </w:r>
            <w:r w:rsidR="00C21506" w:rsidRPr="00270F24">
              <w:rPr>
                <w:rFonts w:ascii="Century Gothic" w:eastAsia="Calibri" w:hAnsi="Century Gothic" w:cs="Arial"/>
              </w:rPr>
              <w:t xml:space="preserve"> participación a nivel nacional.</w:t>
            </w:r>
          </w:p>
          <w:p w14:paraId="09B3A7AA" w14:textId="77777777" w:rsidR="00A94BAA" w:rsidRPr="00270F24" w:rsidRDefault="00A94BAA" w:rsidP="00D45D81">
            <w:pPr>
              <w:pStyle w:val="Prrafodelista"/>
              <w:numPr>
                <w:ilvl w:val="0"/>
                <w:numId w:val="4"/>
              </w:numPr>
              <w:ind w:left="318" w:hanging="284"/>
              <w:rPr>
                <w:rFonts w:ascii="Century Gothic" w:eastAsia="Calibri" w:hAnsi="Century Gothic" w:cs="Arial"/>
              </w:rPr>
            </w:pPr>
            <w:r w:rsidRPr="00270F24">
              <w:rPr>
                <w:rFonts w:ascii="Century Gothic" w:eastAsia="Calibri" w:hAnsi="Century Gothic" w:cs="Arial"/>
              </w:rPr>
              <w:t>Apoyo en la creación, desarrollo y fortalecimiento de escuelas, talleres y centros culturales dedicados a la investigación, difusión de la creatividad y los derechos culturales.</w:t>
            </w:r>
          </w:p>
        </w:tc>
        <w:tc>
          <w:tcPr>
            <w:tcW w:w="2598" w:type="dxa"/>
            <w:vMerge w:val="restart"/>
            <w:vAlign w:val="center"/>
          </w:tcPr>
          <w:p w14:paraId="4C33D742" w14:textId="77777777" w:rsidR="00A94BAA" w:rsidRPr="00270F24" w:rsidRDefault="00A94BAA" w:rsidP="00D45D81">
            <w:pPr>
              <w:pStyle w:val="Prrafodelista"/>
              <w:numPr>
                <w:ilvl w:val="0"/>
                <w:numId w:val="3"/>
              </w:numPr>
              <w:ind w:left="268" w:hanging="283"/>
              <w:rPr>
                <w:rFonts w:ascii="Century Gothic" w:eastAsia="Calibri" w:hAnsi="Century Gothic" w:cs="Arial"/>
              </w:rPr>
            </w:pPr>
            <w:r w:rsidRPr="00270F24">
              <w:rPr>
                <w:rFonts w:ascii="Century Gothic" w:eastAsia="Calibri" w:hAnsi="Century Gothic" w:cs="Arial"/>
              </w:rPr>
              <w:t>Servicios de formación artística</w:t>
            </w:r>
            <w:r w:rsidR="00C21506" w:rsidRPr="00270F24">
              <w:rPr>
                <w:rFonts w:ascii="Century Gothic" w:eastAsia="Calibri" w:hAnsi="Century Gothic" w:cs="Arial"/>
              </w:rPr>
              <w:t>.</w:t>
            </w:r>
          </w:p>
          <w:p w14:paraId="7BD5E926" w14:textId="77777777" w:rsidR="00A0207E" w:rsidRPr="00270F24" w:rsidRDefault="00A0207E" w:rsidP="00A0207E">
            <w:pPr>
              <w:pStyle w:val="Prrafodelista"/>
              <w:ind w:left="268"/>
              <w:rPr>
                <w:rFonts w:ascii="Century Gothic" w:eastAsia="Calibri" w:hAnsi="Century Gothic" w:cs="Arial"/>
              </w:rPr>
            </w:pPr>
          </w:p>
          <w:p w14:paraId="585E3F67" w14:textId="77777777" w:rsidR="00A0207E" w:rsidRPr="00270F24" w:rsidRDefault="00A94BAA" w:rsidP="00D45D81">
            <w:pPr>
              <w:pStyle w:val="Prrafodelista"/>
              <w:numPr>
                <w:ilvl w:val="0"/>
                <w:numId w:val="3"/>
              </w:numPr>
              <w:ind w:left="268" w:hanging="283"/>
              <w:rPr>
                <w:rFonts w:ascii="Century Gothic" w:eastAsia="Calibri" w:hAnsi="Century Gothic" w:cs="Arial"/>
              </w:rPr>
            </w:pPr>
            <w:r w:rsidRPr="00270F24">
              <w:rPr>
                <w:rFonts w:ascii="Century Gothic" w:eastAsia="Calibri" w:hAnsi="Century Gothic" w:cs="Arial"/>
              </w:rPr>
              <w:t>Servicios de fomento a las artes</w:t>
            </w:r>
            <w:r w:rsidR="00C21506" w:rsidRPr="00270F24">
              <w:rPr>
                <w:rFonts w:ascii="Century Gothic" w:eastAsia="Calibri" w:hAnsi="Century Gothic" w:cs="Arial"/>
              </w:rPr>
              <w:t>.</w:t>
            </w:r>
          </w:p>
          <w:p w14:paraId="32B34223" w14:textId="77777777" w:rsidR="00A0207E" w:rsidRPr="00270F24" w:rsidRDefault="00A0207E" w:rsidP="00A0207E">
            <w:pPr>
              <w:rPr>
                <w:rFonts w:ascii="Century Gothic" w:eastAsia="Calibri" w:hAnsi="Century Gothic" w:cs="Arial"/>
              </w:rPr>
            </w:pPr>
          </w:p>
          <w:p w14:paraId="21FD0BE3" w14:textId="77777777" w:rsidR="00A94BAA" w:rsidRPr="00270F24" w:rsidRDefault="00A94BAA" w:rsidP="00D45D81">
            <w:pPr>
              <w:pStyle w:val="Prrafodelista"/>
              <w:numPr>
                <w:ilvl w:val="0"/>
                <w:numId w:val="3"/>
              </w:numPr>
              <w:ind w:left="268" w:hanging="283"/>
              <w:rPr>
                <w:rFonts w:ascii="Century Gothic" w:eastAsia="Calibri" w:hAnsi="Century Gothic" w:cs="Arial"/>
              </w:rPr>
            </w:pPr>
            <w:r w:rsidRPr="00270F24">
              <w:rPr>
                <w:rFonts w:ascii="Century Gothic" w:eastAsia="Calibri" w:hAnsi="Century Gothic" w:cs="Arial"/>
              </w:rPr>
              <w:t>Servicios de difusión de las artes</w:t>
            </w:r>
            <w:r w:rsidR="00C21506" w:rsidRPr="00270F24">
              <w:rPr>
                <w:rFonts w:ascii="Century Gothic" w:eastAsia="Calibri" w:hAnsi="Century Gothic" w:cs="Arial"/>
              </w:rPr>
              <w:t>.</w:t>
            </w:r>
          </w:p>
          <w:p w14:paraId="03BDCEC6" w14:textId="77777777" w:rsidR="00A0207E" w:rsidRPr="00270F24" w:rsidRDefault="00A0207E" w:rsidP="00A0207E">
            <w:pPr>
              <w:rPr>
                <w:rFonts w:ascii="Century Gothic" w:eastAsia="Calibri" w:hAnsi="Century Gothic" w:cs="Arial"/>
              </w:rPr>
            </w:pPr>
          </w:p>
          <w:p w14:paraId="23B22419" w14:textId="77777777" w:rsidR="00A0207E" w:rsidRPr="00270F24" w:rsidRDefault="00A94BAA" w:rsidP="00D45D81">
            <w:pPr>
              <w:pStyle w:val="Prrafodelista"/>
              <w:numPr>
                <w:ilvl w:val="0"/>
                <w:numId w:val="3"/>
              </w:numPr>
              <w:ind w:left="268" w:hanging="283"/>
              <w:rPr>
                <w:rFonts w:ascii="Century Gothic" w:eastAsia="Calibri" w:hAnsi="Century Gothic" w:cs="Arial"/>
              </w:rPr>
            </w:pPr>
            <w:r w:rsidRPr="00270F24">
              <w:rPr>
                <w:rFonts w:ascii="Century Gothic" w:eastAsia="Calibri" w:hAnsi="Century Gothic" w:cs="Arial"/>
              </w:rPr>
              <w:t>Servicios de apoyo a la creación artística</w:t>
            </w:r>
            <w:r w:rsidR="00C21506" w:rsidRPr="00270F24">
              <w:rPr>
                <w:rFonts w:ascii="Century Gothic" w:eastAsia="Calibri" w:hAnsi="Century Gothic" w:cs="Arial"/>
              </w:rPr>
              <w:t>.</w:t>
            </w:r>
          </w:p>
          <w:p w14:paraId="041FA655" w14:textId="77777777" w:rsidR="00A0207E" w:rsidRPr="00270F24" w:rsidRDefault="00A0207E" w:rsidP="00A0207E">
            <w:pPr>
              <w:rPr>
                <w:rFonts w:ascii="Century Gothic" w:eastAsia="Calibri" w:hAnsi="Century Gothic" w:cs="Arial"/>
              </w:rPr>
            </w:pPr>
          </w:p>
          <w:p w14:paraId="4D3CB6C9" w14:textId="77777777" w:rsidR="00A94BAA" w:rsidRPr="00270F24" w:rsidRDefault="00A94BAA" w:rsidP="00D45D81">
            <w:pPr>
              <w:pStyle w:val="Prrafodelista"/>
              <w:numPr>
                <w:ilvl w:val="0"/>
                <w:numId w:val="3"/>
              </w:numPr>
              <w:ind w:left="268" w:hanging="283"/>
              <w:rPr>
                <w:rFonts w:ascii="Century Gothic" w:eastAsia="Calibri" w:hAnsi="Century Gothic" w:cs="Arial"/>
              </w:rPr>
            </w:pPr>
            <w:r w:rsidRPr="00270F24">
              <w:rPr>
                <w:rFonts w:ascii="Century Gothic" w:eastAsia="Calibri" w:hAnsi="Century Gothic" w:cs="Arial"/>
              </w:rPr>
              <w:t>Servicios de autorización de espectáculos públicos</w:t>
            </w:r>
            <w:r w:rsidR="00C21506" w:rsidRPr="00270F24">
              <w:rPr>
                <w:rFonts w:ascii="Century Gothic" w:eastAsia="Calibri" w:hAnsi="Century Gothic" w:cs="Arial"/>
              </w:rPr>
              <w:t>.</w:t>
            </w:r>
          </w:p>
        </w:tc>
      </w:tr>
      <w:tr w:rsidR="00A94BAA" w:rsidRPr="00270F24" w14:paraId="6B82BF88" w14:textId="77777777" w:rsidTr="0050137B">
        <w:trPr>
          <w:trHeight w:val="1100"/>
        </w:trPr>
        <w:tc>
          <w:tcPr>
            <w:tcW w:w="2892" w:type="dxa"/>
            <w:vMerge/>
          </w:tcPr>
          <w:p w14:paraId="1E2C6A5E" w14:textId="77777777" w:rsidR="00A94BAA" w:rsidRPr="00270F24" w:rsidRDefault="00A94BAA" w:rsidP="00A94BAA">
            <w:pPr>
              <w:spacing w:after="120" w:line="288" w:lineRule="auto"/>
              <w:jc w:val="both"/>
              <w:rPr>
                <w:rFonts w:ascii="Century Gothic" w:eastAsia="Calibri" w:hAnsi="Century Gothic" w:cs="Arial"/>
                <w:lang w:val="es-GT"/>
              </w:rPr>
            </w:pPr>
          </w:p>
        </w:tc>
        <w:tc>
          <w:tcPr>
            <w:tcW w:w="3901" w:type="dxa"/>
            <w:vAlign w:val="center"/>
          </w:tcPr>
          <w:p w14:paraId="28F966E6" w14:textId="77777777" w:rsidR="00A94BAA" w:rsidRPr="00270F24" w:rsidRDefault="00A94BAA" w:rsidP="00E976CE">
            <w:pPr>
              <w:jc w:val="both"/>
              <w:rPr>
                <w:rFonts w:ascii="Century Gothic" w:eastAsia="Times New Roman" w:hAnsi="Century Gothic" w:cs="Arial"/>
                <w:lang w:val="es-GT" w:eastAsia="es-GT"/>
              </w:rPr>
            </w:pPr>
            <w:r w:rsidRPr="00270F24">
              <w:rPr>
                <w:rFonts w:ascii="Century Gothic" w:eastAsia="Times New Roman" w:hAnsi="Century Gothic" w:cs="Arial"/>
                <w:lang w:val="es-GT" w:eastAsia="es-GT"/>
              </w:rPr>
              <w:t>Promover e incentivar la creatividad y expresiones artísticas mediante festivales, certámenes y eventos culturales.</w:t>
            </w:r>
          </w:p>
        </w:tc>
        <w:tc>
          <w:tcPr>
            <w:tcW w:w="3603" w:type="dxa"/>
            <w:vMerge/>
          </w:tcPr>
          <w:p w14:paraId="02ED5BBA" w14:textId="77777777" w:rsidR="00A94BAA" w:rsidRPr="00270F24" w:rsidRDefault="00A94BAA" w:rsidP="00A94BAA">
            <w:pPr>
              <w:spacing w:after="120" w:line="288" w:lineRule="auto"/>
              <w:jc w:val="both"/>
              <w:rPr>
                <w:rFonts w:ascii="Century Gothic" w:eastAsia="Calibri" w:hAnsi="Century Gothic" w:cs="Arial"/>
                <w:lang w:val="es-GT"/>
              </w:rPr>
            </w:pPr>
          </w:p>
        </w:tc>
        <w:tc>
          <w:tcPr>
            <w:tcW w:w="2598" w:type="dxa"/>
            <w:vMerge/>
            <w:vAlign w:val="center"/>
          </w:tcPr>
          <w:p w14:paraId="66E49DB3" w14:textId="77777777" w:rsidR="00A94BAA" w:rsidRPr="00270F24" w:rsidRDefault="00A94BAA" w:rsidP="00A94BAA">
            <w:pPr>
              <w:spacing w:after="120" w:line="288" w:lineRule="auto"/>
              <w:rPr>
                <w:rFonts w:ascii="Century Gothic" w:eastAsia="Calibri" w:hAnsi="Century Gothic" w:cs="Arial"/>
                <w:lang w:val="es-GT"/>
              </w:rPr>
            </w:pPr>
          </w:p>
        </w:tc>
      </w:tr>
      <w:tr w:rsidR="00A94BAA" w:rsidRPr="00270F24" w14:paraId="52D3F925" w14:textId="77777777" w:rsidTr="0050137B">
        <w:trPr>
          <w:trHeight w:val="1001"/>
        </w:trPr>
        <w:tc>
          <w:tcPr>
            <w:tcW w:w="2892" w:type="dxa"/>
            <w:vMerge/>
          </w:tcPr>
          <w:p w14:paraId="11FABDA5" w14:textId="77777777" w:rsidR="00A94BAA" w:rsidRPr="00270F24" w:rsidRDefault="00A94BAA" w:rsidP="00A94BAA">
            <w:pPr>
              <w:spacing w:after="120" w:line="288" w:lineRule="auto"/>
              <w:jc w:val="both"/>
              <w:rPr>
                <w:rFonts w:ascii="Century Gothic" w:eastAsia="Calibri" w:hAnsi="Century Gothic" w:cs="Arial"/>
                <w:lang w:val="es-GT"/>
              </w:rPr>
            </w:pPr>
          </w:p>
        </w:tc>
        <w:tc>
          <w:tcPr>
            <w:tcW w:w="3901" w:type="dxa"/>
            <w:vAlign w:val="center"/>
          </w:tcPr>
          <w:p w14:paraId="5B4A1285" w14:textId="77777777" w:rsidR="00A94BAA" w:rsidRPr="00270F24" w:rsidRDefault="00A94BAA" w:rsidP="00E976CE">
            <w:pPr>
              <w:jc w:val="both"/>
              <w:rPr>
                <w:rFonts w:ascii="Century Gothic" w:eastAsia="Times New Roman" w:hAnsi="Century Gothic" w:cs="Arial"/>
                <w:lang w:val="es-GT" w:eastAsia="es-GT"/>
              </w:rPr>
            </w:pPr>
            <w:r w:rsidRPr="00270F24">
              <w:rPr>
                <w:rFonts w:ascii="Century Gothic" w:eastAsia="Times New Roman" w:hAnsi="Century Gothic" w:cs="Arial"/>
                <w:lang w:val="es-GT" w:eastAsia="es-GT"/>
              </w:rPr>
              <w:t>Promoción de artistas, grupos artísticos, creadores y hacedores en las diferentes disciplinas del arte</w:t>
            </w:r>
            <w:r w:rsidR="00FB54D2" w:rsidRPr="00270F24">
              <w:rPr>
                <w:rFonts w:ascii="Century Gothic" w:eastAsia="Times New Roman" w:hAnsi="Century Gothic" w:cs="Arial"/>
                <w:lang w:val="es-GT" w:eastAsia="es-GT"/>
              </w:rPr>
              <w:t>.</w:t>
            </w:r>
          </w:p>
        </w:tc>
        <w:tc>
          <w:tcPr>
            <w:tcW w:w="3603" w:type="dxa"/>
            <w:vMerge/>
          </w:tcPr>
          <w:p w14:paraId="43B55F45" w14:textId="77777777" w:rsidR="00A94BAA" w:rsidRPr="00270F24" w:rsidRDefault="00A94BAA" w:rsidP="00A94BAA">
            <w:pPr>
              <w:spacing w:after="120" w:line="288" w:lineRule="auto"/>
              <w:jc w:val="both"/>
              <w:rPr>
                <w:rFonts w:ascii="Century Gothic" w:eastAsia="Calibri" w:hAnsi="Century Gothic" w:cs="Arial"/>
                <w:lang w:val="es-GT"/>
              </w:rPr>
            </w:pPr>
          </w:p>
        </w:tc>
        <w:tc>
          <w:tcPr>
            <w:tcW w:w="2598" w:type="dxa"/>
            <w:vMerge/>
            <w:vAlign w:val="center"/>
          </w:tcPr>
          <w:p w14:paraId="2014A393" w14:textId="77777777" w:rsidR="00A94BAA" w:rsidRPr="00270F24" w:rsidRDefault="00A94BAA" w:rsidP="00A94BAA">
            <w:pPr>
              <w:spacing w:after="120" w:line="288" w:lineRule="auto"/>
              <w:rPr>
                <w:rFonts w:ascii="Century Gothic" w:eastAsia="Calibri" w:hAnsi="Century Gothic" w:cs="Arial"/>
                <w:lang w:val="es-GT"/>
              </w:rPr>
            </w:pPr>
          </w:p>
        </w:tc>
      </w:tr>
      <w:tr w:rsidR="00A94BAA" w:rsidRPr="00270F24" w14:paraId="27E4581A" w14:textId="77777777" w:rsidTr="0050137B">
        <w:trPr>
          <w:trHeight w:val="954"/>
        </w:trPr>
        <w:tc>
          <w:tcPr>
            <w:tcW w:w="2892" w:type="dxa"/>
            <w:vMerge/>
          </w:tcPr>
          <w:p w14:paraId="2909E9DE" w14:textId="77777777" w:rsidR="00A94BAA" w:rsidRPr="00270F24" w:rsidRDefault="00A94BAA" w:rsidP="00A94BAA">
            <w:pPr>
              <w:spacing w:after="120" w:line="288" w:lineRule="auto"/>
              <w:jc w:val="both"/>
              <w:rPr>
                <w:rFonts w:ascii="Century Gothic" w:eastAsia="Calibri" w:hAnsi="Century Gothic" w:cs="Arial"/>
                <w:lang w:val="es-GT"/>
              </w:rPr>
            </w:pPr>
          </w:p>
        </w:tc>
        <w:tc>
          <w:tcPr>
            <w:tcW w:w="3901" w:type="dxa"/>
            <w:vAlign w:val="center"/>
          </w:tcPr>
          <w:p w14:paraId="7C5DB2ED" w14:textId="77777777" w:rsidR="00A94BAA" w:rsidRPr="00270F24" w:rsidRDefault="00A94BAA" w:rsidP="00E976CE">
            <w:pPr>
              <w:jc w:val="both"/>
              <w:rPr>
                <w:rFonts w:ascii="Century Gothic" w:eastAsia="Times New Roman" w:hAnsi="Century Gothic" w:cs="Arial"/>
                <w:lang w:val="es-GT" w:eastAsia="es-GT"/>
              </w:rPr>
            </w:pPr>
            <w:r w:rsidRPr="00270F24">
              <w:rPr>
                <w:rFonts w:ascii="Century Gothic" w:eastAsia="Times New Roman" w:hAnsi="Century Gothic" w:cs="Arial"/>
                <w:lang w:val="es-GT" w:eastAsia="es-GT"/>
              </w:rPr>
              <w:t>Promoción y fortalecimiento de las industrias culturales</w:t>
            </w:r>
            <w:r w:rsidR="00FB54D2" w:rsidRPr="00270F24">
              <w:rPr>
                <w:rFonts w:ascii="Century Gothic" w:eastAsia="Times New Roman" w:hAnsi="Century Gothic" w:cs="Arial"/>
                <w:lang w:val="es-GT" w:eastAsia="es-GT"/>
              </w:rPr>
              <w:t>.</w:t>
            </w:r>
          </w:p>
        </w:tc>
        <w:tc>
          <w:tcPr>
            <w:tcW w:w="3603" w:type="dxa"/>
            <w:vMerge/>
          </w:tcPr>
          <w:p w14:paraId="31A620AA" w14:textId="77777777" w:rsidR="00A94BAA" w:rsidRPr="00270F24" w:rsidRDefault="00A94BAA" w:rsidP="00A94BAA">
            <w:pPr>
              <w:spacing w:after="120" w:line="288" w:lineRule="auto"/>
              <w:jc w:val="both"/>
              <w:rPr>
                <w:rFonts w:ascii="Century Gothic" w:eastAsia="Calibri" w:hAnsi="Century Gothic" w:cs="Arial"/>
                <w:lang w:val="es-GT"/>
              </w:rPr>
            </w:pPr>
          </w:p>
        </w:tc>
        <w:tc>
          <w:tcPr>
            <w:tcW w:w="2598" w:type="dxa"/>
            <w:vMerge/>
            <w:vAlign w:val="center"/>
          </w:tcPr>
          <w:p w14:paraId="4D3FE942" w14:textId="77777777" w:rsidR="00A94BAA" w:rsidRPr="00270F24" w:rsidRDefault="00A94BAA" w:rsidP="00A94BAA">
            <w:pPr>
              <w:spacing w:after="120" w:line="288" w:lineRule="auto"/>
              <w:rPr>
                <w:rFonts w:ascii="Century Gothic" w:eastAsia="Calibri" w:hAnsi="Century Gothic" w:cs="Arial"/>
                <w:lang w:val="es-GT"/>
              </w:rPr>
            </w:pPr>
          </w:p>
        </w:tc>
      </w:tr>
      <w:tr w:rsidR="00A94BAA" w:rsidRPr="00270F24" w14:paraId="2ADB409A" w14:textId="77777777" w:rsidTr="0050137B">
        <w:trPr>
          <w:trHeight w:val="1205"/>
        </w:trPr>
        <w:tc>
          <w:tcPr>
            <w:tcW w:w="2892" w:type="dxa"/>
            <w:vMerge/>
          </w:tcPr>
          <w:p w14:paraId="7E14B016" w14:textId="77777777" w:rsidR="00A94BAA" w:rsidRPr="00270F24" w:rsidRDefault="00A94BAA" w:rsidP="00A94BAA">
            <w:pPr>
              <w:spacing w:after="120" w:line="288" w:lineRule="auto"/>
              <w:jc w:val="both"/>
              <w:rPr>
                <w:rFonts w:ascii="Century Gothic" w:eastAsia="Calibri" w:hAnsi="Century Gothic" w:cs="Arial"/>
                <w:lang w:val="es-GT"/>
              </w:rPr>
            </w:pPr>
          </w:p>
        </w:tc>
        <w:tc>
          <w:tcPr>
            <w:tcW w:w="3901" w:type="dxa"/>
            <w:vAlign w:val="center"/>
          </w:tcPr>
          <w:p w14:paraId="7AB4499A" w14:textId="77777777" w:rsidR="00A94BAA" w:rsidRPr="00270F24" w:rsidRDefault="00A94BAA" w:rsidP="00E976CE">
            <w:pPr>
              <w:jc w:val="both"/>
              <w:rPr>
                <w:rFonts w:ascii="Century Gothic" w:eastAsia="Times New Roman" w:hAnsi="Century Gothic" w:cs="Arial"/>
                <w:lang w:val="es-GT" w:eastAsia="es-GT"/>
              </w:rPr>
            </w:pPr>
            <w:r w:rsidRPr="00270F24">
              <w:rPr>
                <w:rFonts w:ascii="Century Gothic" w:eastAsia="Times New Roman" w:hAnsi="Century Gothic" w:cs="Arial"/>
                <w:lang w:val="es-GT" w:eastAsia="es-GT"/>
              </w:rPr>
              <w:t>Aumento y mejora de las normas y regulaciones de los espectáculos públicos</w:t>
            </w:r>
            <w:r w:rsidR="00C21506" w:rsidRPr="00270F24">
              <w:rPr>
                <w:rFonts w:ascii="Century Gothic" w:eastAsia="Times New Roman" w:hAnsi="Century Gothic" w:cs="Arial"/>
                <w:lang w:val="es-GT" w:eastAsia="es-GT"/>
              </w:rPr>
              <w:t>.</w:t>
            </w:r>
          </w:p>
        </w:tc>
        <w:tc>
          <w:tcPr>
            <w:tcW w:w="3603" w:type="dxa"/>
            <w:vMerge/>
          </w:tcPr>
          <w:p w14:paraId="7178A4D5" w14:textId="77777777" w:rsidR="00A94BAA" w:rsidRPr="00270F24" w:rsidRDefault="00A94BAA" w:rsidP="00A94BAA">
            <w:pPr>
              <w:spacing w:after="120" w:line="288" w:lineRule="auto"/>
              <w:jc w:val="both"/>
              <w:rPr>
                <w:rFonts w:ascii="Century Gothic" w:eastAsia="Calibri" w:hAnsi="Century Gothic" w:cs="Arial"/>
                <w:lang w:val="es-GT"/>
              </w:rPr>
            </w:pPr>
          </w:p>
        </w:tc>
        <w:tc>
          <w:tcPr>
            <w:tcW w:w="2598" w:type="dxa"/>
            <w:vMerge/>
            <w:vAlign w:val="center"/>
          </w:tcPr>
          <w:p w14:paraId="3C588461" w14:textId="77777777" w:rsidR="00A94BAA" w:rsidRPr="00270F24" w:rsidRDefault="00A94BAA" w:rsidP="00A94BAA">
            <w:pPr>
              <w:spacing w:after="120" w:line="288" w:lineRule="auto"/>
              <w:rPr>
                <w:rFonts w:ascii="Century Gothic" w:eastAsia="Calibri" w:hAnsi="Century Gothic" w:cs="Arial"/>
                <w:lang w:val="es-GT"/>
              </w:rPr>
            </w:pPr>
          </w:p>
        </w:tc>
      </w:tr>
    </w:tbl>
    <w:p w14:paraId="384A12BC" w14:textId="77777777" w:rsidR="00EB6AB1" w:rsidRPr="00891494" w:rsidRDefault="00EB6AB1" w:rsidP="00EB6AB1">
      <w:pPr>
        <w:pStyle w:val="Sinespaciado"/>
        <w:ind w:left="714"/>
        <w:jc w:val="both"/>
        <w:outlineLvl w:val="0"/>
        <w:rPr>
          <w:rFonts w:ascii="Arial" w:hAnsi="Arial" w:cs="Arial"/>
          <w:b/>
        </w:rPr>
      </w:pPr>
    </w:p>
    <w:p w14:paraId="65730F53" w14:textId="77777777" w:rsidR="00A94BAA" w:rsidRPr="00891494" w:rsidRDefault="00A94BAA" w:rsidP="00BF1026">
      <w:pPr>
        <w:pStyle w:val="Sinespaciado"/>
        <w:jc w:val="both"/>
        <w:rPr>
          <w:rFonts w:ascii="Arial" w:hAnsi="Arial" w:cs="Arial"/>
        </w:rPr>
      </w:pPr>
    </w:p>
    <w:p w14:paraId="0A1FDA97" w14:textId="77777777" w:rsidR="00A94BAA" w:rsidRPr="00891494" w:rsidRDefault="00A94BAA" w:rsidP="00BF1026">
      <w:pPr>
        <w:pStyle w:val="Sinespaciado"/>
        <w:jc w:val="both"/>
        <w:rPr>
          <w:rFonts w:ascii="Arial" w:hAnsi="Arial" w:cs="Arial"/>
        </w:rPr>
      </w:pPr>
    </w:p>
    <w:tbl>
      <w:tblPr>
        <w:tblStyle w:val="Tablaconcuadrcula"/>
        <w:tblW w:w="14459" w:type="dxa"/>
        <w:tblInd w:w="-714" w:type="dxa"/>
        <w:tblLook w:val="04A0" w:firstRow="1" w:lastRow="0" w:firstColumn="1" w:lastColumn="0" w:noHBand="0" w:noVBand="1"/>
      </w:tblPr>
      <w:tblGrid>
        <w:gridCol w:w="2410"/>
        <w:gridCol w:w="3828"/>
        <w:gridCol w:w="4859"/>
        <w:gridCol w:w="3362"/>
      </w:tblGrid>
      <w:tr w:rsidR="00E976CE" w:rsidRPr="00891494" w14:paraId="6C910F1D" w14:textId="77777777" w:rsidTr="00893AFB">
        <w:trPr>
          <w:trHeight w:val="844"/>
          <w:tblHeader/>
        </w:trPr>
        <w:tc>
          <w:tcPr>
            <w:tcW w:w="2410" w:type="dxa"/>
            <w:shd w:val="clear" w:color="auto" w:fill="1F3864" w:themeFill="accent5" w:themeFillShade="80"/>
            <w:vAlign w:val="center"/>
          </w:tcPr>
          <w:p w14:paraId="03119ADE" w14:textId="77777777" w:rsidR="00E976CE" w:rsidRPr="00891494" w:rsidRDefault="00E976CE" w:rsidP="00E976CE">
            <w:pPr>
              <w:jc w:val="center"/>
              <w:rPr>
                <w:rFonts w:ascii="Arial" w:eastAsia="Times New Roman" w:hAnsi="Arial" w:cs="Arial"/>
                <w:b/>
                <w:sz w:val="24"/>
                <w:lang w:val="es-GT" w:eastAsia="es-GT"/>
              </w:rPr>
            </w:pPr>
            <w:r w:rsidRPr="00891494">
              <w:rPr>
                <w:rFonts w:ascii="Arial" w:eastAsia="Times New Roman" w:hAnsi="Arial" w:cs="Arial"/>
                <w:b/>
                <w:sz w:val="24"/>
                <w:lang w:val="es-GT" w:eastAsia="es-GT"/>
              </w:rPr>
              <w:t>Resultados Institucionales</w:t>
            </w:r>
          </w:p>
        </w:tc>
        <w:tc>
          <w:tcPr>
            <w:tcW w:w="3828" w:type="dxa"/>
            <w:shd w:val="clear" w:color="auto" w:fill="1F3864" w:themeFill="accent5" w:themeFillShade="80"/>
            <w:vAlign w:val="center"/>
          </w:tcPr>
          <w:p w14:paraId="556ED91D" w14:textId="77777777" w:rsidR="00E976CE" w:rsidRPr="00891494" w:rsidRDefault="00E976CE" w:rsidP="00E976CE">
            <w:pPr>
              <w:jc w:val="center"/>
              <w:rPr>
                <w:rFonts w:ascii="Arial" w:eastAsia="Times New Roman" w:hAnsi="Arial" w:cs="Arial"/>
                <w:b/>
                <w:sz w:val="24"/>
                <w:lang w:val="es-GT" w:eastAsia="es-GT"/>
              </w:rPr>
            </w:pPr>
            <w:r w:rsidRPr="00891494">
              <w:rPr>
                <w:rFonts w:ascii="Arial" w:eastAsia="Times New Roman" w:hAnsi="Arial" w:cs="Arial"/>
                <w:b/>
                <w:sz w:val="24"/>
                <w:lang w:val="es-GT" w:eastAsia="es-GT"/>
              </w:rPr>
              <w:t>Resultados Intermedios</w:t>
            </w:r>
          </w:p>
          <w:p w14:paraId="188C1CA9" w14:textId="77777777" w:rsidR="00E976CE" w:rsidRPr="00891494" w:rsidRDefault="00E976CE" w:rsidP="00E976CE">
            <w:pPr>
              <w:jc w:val="center"/>
              <w:rPr>
                <w:rFonts w:ascii="Arial" w:eastAsia="Times New Roman" w:hAnsi="Arial" w:cs="Arial"/>
                <w:b/>
                <w:sz w:val="24"/>
                <w:lang w:val="es-GT" w:eastAsia="es-GT"/>
              </w:rPr>
            </w:pPr>
            <w:r w:rsidRPr="00891494">
              <w:rPr>
                <w:rFonts w:ascii="Arial" w:eastAsia="Times New Roman" w:hAnsi="Arial" w:cs="Arial"/>
                <w:b/>
                <w:sz w:val="24"/>
                <w:lang w:val="es-GT" w:eastAsia="es-GT"/>
              </w:rPr>
              <w:t>Estrategias</w:t>
            </w:r>
          </w:p>
        </w:tc>
        <w:tc>
          <w:tcPr>
            <w:tcW w:w="4859" w:type="dxa"/>
            <w:shd w:val="clear" w:color="auto" w:fill="1F3864" w:themeFill="accent5" w:themeFillShade="80"/>
            <w:vAlign w:val="center"/>
          </w:tcPr>
          <w:p w14:paraId="523431D2" w14:textId="77777777" w:rsidR="00E976CE" w:rsidRPr="00891494" w:rsidRDefault="00E976CE" w:rsidP="00E976CE">
            <w:pPr>
              <w:jc w:val="center"/>
              <w:rPr>
                <w:rFonts w:ascii="Arial" w:eastAsia="Times New Roman" w:hAnsi="Arial" w:cs="Arial"/>
                <w:b/>
                <w:sz w:val="24"/>
                <w:lang w:val="es-GT" w:eastAsia="es-GT"/>
              </w:rPr>
            </w:pPr>
            <w:r w:rsidRPr="00891494">
              <w:rPr>
                <w:rFonts w:ascii="Arial" w:eastAsia="Times New Roman" w:hAnsi="Arial" w:cs="Arial"/>
                <w:b/>
                <w:sz w:val="24"/>
                <w:lang w:val="es-GT" w:eastAsia="es-GT"/>
              </w:rPr>
              <w:t>Resultados Inmediatos</w:t>
            </w:r>
          </w:p>
        </w:tc>
        <w:tc>
          <w:tcPr>
            <w:tcW w:w="3362" w:type="dxa"/>
            <w:shd w:val="clear" w:color="auto" w:fill="1F3864" w:themeFill="accent5" w:themeFillShade="80"/>
            <w:vAlign w:val="center"/>
          </w:tcPr>
          <w:p w14:paraId="3768287F" w14:textId="77777777" w:rsidR="00E976CE" w:rsidRPr="00891494" w:rsidRDefault="00E976CE" w:rsidP="00E976CE">
            <w:pPr>
              <w:jc w:val="center"/>
              <w:rPr>
                <w:rFonts w:ascii="Arial" w:eastAsia="Times New Roman" w:hAnsi="Arial" w:cs="Arial"/>
                <w:b/>
                <w:sz w:val="24"/>
                <w:lang w:val="es-GT" w:eastAsia="es-GT"/>
              </w:rPr>
            </w:pPr>
            <w:r w:rsidRPr="00891494">
              <w:rPr>
                <w:rFonts w:ascii="Arial" w:eastAsia="Times New Roman" w:hAnsi="Arial" w:cs="Arial"/>
                <w:b/>
                <w:sz w:val="24"/>
                <w:lang w:val="es-GT" w:eastAsia="es-GT"/>
              </w:rPr>
              <w:t>Intervenciones</w:t>
            </w:r>
          </w:p>
          <w:p w14:paraId="31E6567F" w14:textId="77777777" w:rsidR="00E976CE" w:rsidRPr="00891494" w:rsidRDefault="00E976CE" w:rsidP="00E976CE">
            <w:pPr>
              <w:jc w:val="center"/>
              <w:rPr>
                <w:rFonts w:ascii="Arial" w:eastAsia="Times New Roman" w:hAnsi="Arial" w:cs="Arial"/>
                <w:b/>
                <w:sz w:val="24"/>
                <w:lang w:val="es-GT" w:eastAsia="es-GT"/>
              </w:rPr>
            </w:pPr>
            <w:r w:rsidRPr="00891494">
              <w:rPr>
                <w:rFonts w:ascii="Arial" w:eastAsia="Times New Roman" w:hAnsi="Arial" w:cs="Arial"/>
                <w:b/>
                <w:sz w:val="24"/>
                <w:lang w:val="es-GT" w:eastAsia="es-GT"/>
              </w:rPr>
              <w:t>Productos</w:t>
            </w:r>
          </w:p>
        </w:tc>
      </w:tr>
      <w:tr w:rsidR="00A94BAA" w:rsidRPr="00891494" w14:paraId="0250B588" w14:textId="77777777" w:rsidTr="0050137B">
        <w:trPr>
          <w:trHeight w:val="1266"/>
        </w:trPr>
        <w:tc>
          <w:tcPr>
            <w:tcW w:w="2410" w:type="dxa"/>
            <w:vMerge w:val="restart"/>
            <w:vAlign w:val="center"/>
          </w:tcPr>
          <w:p w14:paraId="13FDC898" w14:textId="77777777" w:rsidR="00A94BAA" w:rsidRPr="00270F24" w:rsidRDefault="00A94BAA" w:rsidP="00A0207E">
            <w:pPr>
              <w:jc w:val="center"/>
              <w:rPr>
                <w:rFonts w:ascii="Century Gothic" w:hAnsi="Century Gothic" w:cs="Arial"/>
              </w:rPr>
            </w:pPr>
            <w:r w:rsidRPr="00270F24">
              <w:rPr>
                <w:rFonts w:ascii="Century Gothic" w:eastAsia="Times New Roman" w:hAnsi="Century Gothic" w:cs="Arial"/>
                <w:bCs/>
                <w:lang w:eastAsia="es-GT"/>
              </w:rPr>
              <w:t>Para el 2032 se ha incrementado en un 5% el registro de bienes patri</w:t>
            </w:r>
            <w:r w:rsidR="00C21506" w:rsidRPr="00270F24">
              <w:rPr>
                <w:rFonts w:ascii="Century Gothic" w:eastAsia="Times New Roman" w:hAnsi="Century Gothic" w:cs="Arial"/>
                <w:bCs/>
                <w:lang w:eastAsia="es-GT"/>
              </w:rPr>
              <w:t>moniales ampliando la cobertura</w:t>
            </w:r>
          </w:p>
        </w:tc>
        <w:tc>
          <w:tcPr>
            <w:tcW w:w="3828" w:type="dxa"/>
            <w:vAlign w:val="center"/>
          </w:tcPr>
          <w:p w14:paraId="0A0528D8" w14:textId="77777777" w:rsidR="00A94BAA" w:rsidRPr="00270F24" w:rsidRDefault="00A94BAA" w:rsidP="0050137B">
            <w:pPr>
              <w:pStyle w:val="Sinespaciad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70F24">
              <w:rPr>
                <w:rFonts w:ascii="Century Gothic" w:hAnsi="Century Gothic" w:cs="Arial"/>
                <w:sz w:val="20"/>
                <w:szCs w:val="20"/>
              </w:rPr>
              <w:t>Implementación de mecanismos para fortalecer el inventario y registro del patrimonio cultural, mueble e inmueble, tangible e intangible, garantizando su propiedad pública o privada</w:t>
            </w:r>
            <w:r w:rsidR="00C21506" w:rsidRPr="00270F24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  <w:tc>
          <w:tcPr>
            <w:tcW w:w="4859" w:type="dxa"/>
            <w:vMerge w:val="restart"/>
            <w:vAlign w:val="center"/>
          </w:tcPr>
          <w:p w14:paraId="02FC8DBC" w14:textId="77777777" w:rsidR="00A94BAA" w:rsidRPr="00270F24" w:rsidRDefault="00A94BAA" w:rsidP="00D45D81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20" w:hanging="284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Apoyo para la creación de registros alternos de bienes culturales en organizaciones locales o comunitarias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  <w:p w14:paraId="2DD61FAB" w14:textId="77777777" w:rsidR="00A94BAA" w:rsidRPr="00270F24" w:rsidRDefault="00A94BAA" w:rsidP="00D45D81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20" w:hanging="284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Garantizar la propiedad, protección y conservación del patrimonio cultural mediante levantamiento de inventarios y registro correspondiente.</w:t>
            </w:r>
          </w:p>
          <w:p w14:paraId="0A89A9B6" w14:textId="77777777" w:rsidR="00A94BAA" w:rsidRPr="00270F24" w:rsidRDefault="00A94BAA" w:rsidP="00D45D81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20" w:hanging="284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Promover la participación y alianza de la población en la protección y conservación de sitios arqueológicos</w:t>
            </w:r>
            <w:r w:rsidR="00C21506" w:rsidRPr="00270F24">
              <w:rPr>
                <w:rFonts w:ascii="Century Gothic" w:hAnsi="Century Gothic" w:cs="Arial"/>
              </w:rPr>
              <w:t>.</w:t>
            </w:r>
            <w:r w:rsidRPr="00270F24">
              <w:rPr>
                <w:rFonts w:ascii="Century Gothic" w:hAnsi="Century Gothic" w:cs="Arial"/>
              </w:rPr>
              <w:t xml:space="preserve"> </w:t>
            </w:r>
          </w:p>
          <w:p w14:paraId="5E405347" w14:textId="77777777" w:rsidR="00A94BAA" w:rsidRPr="00270F24" w:rsidRDefault="00A94BAA" w:rsidP="00D45D81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20" w:hanging="284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Actualización de normas de conducta para visitantes nacionales y extranjeros en sitios arqueológicos</w:t>
            </w:r>
            <w:r w:rsidR="00C21506" w:rsidRPr="00270F24">
              <w:rPr>
                <w:rFonts w:ascii="Century Gothic" w:hAnsi="Century Gothic" w:cs="Arial"/>
              </w:rPr>
              <w:t>.</w:t>
            </w:r>
            <w:r w:rsidRPr="00270F24">
              <w:rPr>
                <w:rFonts w:ascii="Century Gothic" w:hAnsi="Century Gothic" w:cs="Arial"/>
              </w:rPr>
              <w:t xml:space="preserve"> </w:t>
            </w:r>
          </w:p>
          <w:p w14:paraId="64C7B26B" w14:textId="77777777" w:rsidR="00A94BAA" w:rsidRPr="00270F24" w:rsidRDefault="00A94BAA" w:rsidP="00D45D81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20" w:hanging="284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Evaluación de los instrumentos de manejo y mantenimiento de los sitios declarados patrimonio mundial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  <w:p w14:paraId="5C1494BA" w14:textId="77777777" w:rsidR="00A94BAA" w:rsidRPr="00270F24" w:rsidRDefault="00A94BAA" w:rsidP="00D45D81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20" w:hanging="284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Elaboración de planes de contingencia y establecimiento de protocolos de gestión ambiental y de riesgo en sitios arqueológicos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  <w:p w14:paraId="1C9A85F4" w14:textId="77777777" w:rsidR="00A94BAA" w:rsidRPr="00270F24" w:rsidRDefault="00A94BAA" w:rsidP="00D45D81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20" w:hanging="284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Difusión de la ubicación, contenidos y actividades de los museos nacionales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  <w:p w14:paraId="6F11A812" w14:textId="77777777" w:rsidR="00A94BAA" w:rsidRPr="00270F24" w:rsidRDefault="00A94BAA" w:rsidP="00D45D81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320" w:hanging="284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Creación de programas educativos para el conocimiento del valor de los bienes históricos, artísticos culturales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</w:tc>
        <w:tc>
          <w:tcPr>
            <w:tcW w:w="3362" w:type="dxa"/>
            <w:vMerge w:val="restart"/>
            <w:vAlign w:val="center"/>
          </w:tcPr>
          <w:p w14:paraId="1369B0DB" w14:textId="77777777" w:rsidR="00A94BAA" w:rsidRPr="00270F24" w:rsidRDefault="00A94BAA" w:rsidP="00D45D8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280" w:hanging="28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Servicios de investigación, catalogación y registro de bienes culturales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  <w:p w14:paraId="58B26DD7" w14:textId="77777777" w:rsidR="00A94BAA" w:rsidRPr="00270F24" w:rsidRDefault="00A94BAA" w:rsidP="00D45D8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280" w:hanging="28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Servicios de administración y protección de parques, sitios arqueológicos y zonas de rescate cultural y natural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  <w:p w14:paraId="502CB85B" w14:textId="77777777" w:rsidR="00A94BAA" w:rsidRPr="00270F24" w:rsidRDefault="00A94BAA" w:rsidP="00D45D8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280" w:hanging="28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Servicios de administración de museos</w:t>
            </w:r>
            <w:r w:rsidR="00C21506" w:rsidRPr="00270F24">
              <w:rPr>
                <w:rFonts w:ascii="Century Gothic" w:hAnsi="Century Gothic" w:cs="Arial"/>
              </w:rPr>
              <w:t>.</w:t>
            </w:r>
            <w:r w:rsidRPr="00270F24">
              <w:rPr>
                <w:rFonts w:ascii="Century Gothic" w:hAnsi="Century Gothic" w:cs="Arial"/>
              </w:rPr>
              <w:t xml:space="preserve"> </w:t>
            </w:r>
          </w:p>
          <w:p w14:paraId="5EA9606F" w14:textId="77777777" w:rsidR="00A94BAA" w:rsidRPr="00270F24" w:rsidRDefault="00A94BAA" w:rsidP="00D45D8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280" w:hanging="28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Servicios de salvaguardia y difusión del patrimonio intangible</w:t>
            </w:r>
            <w:r w:rsidR="00C21506" w:rsidRPr="00270F24">
              <w:rPr>
                <w:rFonts w:ascii="Century Gothic" w:hAnsi="Century Gothic" w:cs="Arial"/>
              </w:rPr>
              <w:t>.</w:t>
            </w:r>
            <w:r w:rsidRPr="00270F24">
              <w:rPr>
                <w:rFonts w:ascii="Century Gothic" w:hAnsi="Century Gothic" w:cs="Arial"/>
              </w:rPr>
              <w:t xml:space="preserve"> </w:t>
            </w:r>
          </w:p>
          <w:p w14:paraId="22E57950" w14:textId="77777777" w:rsidR="00A94BAA" w:rsidRPr="00270F24" w:rsidRDefault="00A94BAA" w:rsidP="00D45D8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280" w:hanging="28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Servicios de administración del patrimonio bibliográfico y documental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  <w:p w14:paraId="586BB69F" w14:textId="77777777" w:rsidR="00A94BAA" w:rsidRPr="00270F24" w:rsidRDefault="00A94BAA" w:rsidP="00D45D8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280" w:hanging="28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Servicios de administración del Parque Nacional Tikal</w:t>
            </w:r>
            <w:r w:rsidR="00C21506" w:rsidRPr="00270F24">
              <w:rPr>
                <w:rFonts w:ascii="Century Gothic" w:hAnsi="Century Gothic" w:cs="Arial"/>
              </w:rPr>
              <w:t>.</w:t>
            </w:r>
            <w:r w:rsidRPr="00270F24">
              <w:rPr>
                <w:rFonts w:ascii="Century Gothic" w:hAnsi="Century Gothic" w:cs="Arial"/>
              </w:rPr>
              <w:t xml:space="preserve"> </w:t>
            </w:r>
          </w:p>
          <w:p w14:paraId="3749D352" w14:textId="77777777" w:rsidR="00A94BAA" w:rsidRPr="00270F24" w:rsidRDefault="00A94BAA" w:rsidP="00D45D8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280" w:hanging="28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Servicios de conservación y restauración de bienes culturales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  <w:p w14:paraId="263CB74C" w14:textId="77777777" w:rsidR="00A94BAA" w:rsidRPr="00270F24" w:rsidRDefault="00A94BAA" w:rsidP="00D45D8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280" w:hanging="28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Servicios de rescate y conservación de sitios arqueológicos prehispánicos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</w:tc>
      </w:tr>
      <w:tr w:rsidR="00A94BAA" w:rsidRPr="00891494" w14:paraId="7FD86070" w14:textId="77777777" w:rsidTr="00A94BAA">
        <w:tc>
          <w:tcPr>
            <w:tcW w:w="2410" w:type="dxa"/>
            <w:vMerge/>
          </w:tcPr>
          <w:p w14:paraId="6D50CA7E" w14:textId="77777777" w:rsidR="00A94BAA" w:rsidRPr="00891494" w:rsidRDefault="00A94BAA" w:rsidP="00A0207E">
            <w:pPr>
              <w:rPr>
                <w:rFonts w:ascii="Arial" w:hAnsi="Arial" w:cs="Arial"/>
              </w:rPr>
            </w:pPr>
          </w:p>
        </w:tc>
        <w:tc>
          <w:tcPr>
            <w:tcW w:w="3828" w:type="dxa"/>
            <w:vAlign w:val="center"/>
          </w:tcPr>
          <w:p w14:paraId="4F75246F" w14:textId="77777777" w:rsidR="00A94BAA" w:rsidRPr="00270F24" w:rsidRDefault="00A94BAA" w:rsidP="0050137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70F24">
              <w:rPr>
                <w:rFonts w:ascii="Century Gothic" w:hAnsi="Century Gothic" w:cs="Arial"/>
                <w:sz w:val="20"/>
                <w:szCs w:val="20"/>
              </w:rPr>
              <w:t>Fomentar la participación de poblaciones locales en trabajos de investigación, rescate, conservación del patrimonio cultural y natural</w:t>
            </w:r>
            <w:r w:rsidR="00C21506" w:rsidRPr="00270F24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  <w:tc>
          <w:tcPr>
            <w:tcW w:w="4859" w:type="dxa"/>
            <w:vMerge/>
          </w:tcPr>
          <w:p w14:paraId="5C038D04" w14:textId="77777777" w:rsidR="00A94BAA" w:rsidRPr="00891494" w:rsidRDefault="00A94BAA" w:rsidP="00A0207E">
            <w:pPr>
              <w:rPr>
                <w:rFonts w:ascii="Arial" w:hAnsi="Arial" w:cs="Arial"/>
              </w:rPr>
            </w:pPr>
          </w:p>
        </w:tc>
        <w:tc>
          <w:tcPr>
            <w:tcW w:w="3362" w:type="dxa"/>
            <w:vMerge/>
          </w:tcPr>
          <w:p w14:paraId="0F45B25D" w14:textId="77777777" w:rsidR="00A94BAA" w:rsidRPr="00891494" w:rsidRDefault="00A94BAA" w:rsidP="00A0207E">
            <w:pPr>
              <w:rPr>
                <w:rFonts w:ascii="Arial" w:hAnsi="Arial" w:cs="Arial"/>
              </w:rPr>
            </w:pPr>
          </w:p>
        </w:tc>
      </w:tr>
      <w:tr w:rsidR="00A94BAA" w:rsidRPr="00891494" w14:paraId="04BE3891" w14:textId="77777777" w:rsidTr="00A94BAA">
        <w:tc>
          <w:tcPr>
            <w:tcW w:w="2410" w:type="dxa"/>
            <w:vMerge/>
          </w:tcPr>
          <w:p w14:paraId="2AF8B3E8" w14:textId="77777777" w:rsidR="00A94BAA" w:rsidRPr="00891494" w:rsidRDefault="00A94BAA" w:rsidP="00A0207E">
            <w:pPr>
              <w:rPr>
                <w:rFonts w:ascii="Arial" w:hAnsi="Arial" w:cs="Arial"/>
              </w:rPr>
            </w:pPr>
          </w:p>
        </w:tc>
        <w:tc>
          <w:tcPr>
            <w:tcW w:w="3828" w:type="dxa"/>
            <w:vAlign w:val="center"/>
          </w:tcPr>
          <w:p w14:paraId="221A91A4" w14:textId="77777777" w:rsidR="00A94BAA" w:rsidRPr="00270F24" w:rsidRDefault="00A94BAA" w:rsidP="0050137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70F24">
              <w:rPr>
                <w:rFonts w:ascii="Century Gothic" w:hAnsi="Century Gothic" w:cs="Arial"/>
                <w:sz w:val="20"/>
                <w:szCs w:val="20"/>
              </w:rPr>
              <w:t>Fomento del manejo adecuado de los sitios declarados como patrimonio mundial, sitios arqueológicos, lugares sagrados y áreas naturales protegidas</w:t>
            </w:r>
            <w:r w:rsidR="00C21506" w:rsidRPr="00270F24">
              <w:rPr>
                <w:rFonts w:ascii="Century Gothic" w:hAnsi="Century Gothic" w:cs="Arial"/>
                <w:sz w:val="20"/>
                <w:szCs w:val="20"/>
              </w:rPr>
              <w:t>.</w:t>
            </w:r>
            <w:r w:rsidRPr="00270F24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</w:p>
        </w:tc>
        <w:tc>
          <w:tcPr>
            <w:tcW w:w="4859" w:type="dxa"/>
            <w:vMerge/>
          </w:tcPr>
          <w:p w14:paraId="7052098E" w14:textId="77777777" w:rsidR="00A94BAA" w:rsidRPr="00891494" w:rsidRDefault="00A94BAA" w:rsidP="00A0207E">
            <w:pPr>
              <w:rPr>
                <w:rFonts w:ascii="Arial" w:hAnsi="Arial" w:cs="Arial"/>
              </w:rPr>
            </w:pPr>
          </w:p>
        </w:tc>
        <w:tc>
          <w:tcPr>
            <w:tcW w:w="3362" w:type="dxa"/>
            <w:vMerge/>
          </w:tcPr>
          <w:p w14:paraId="164589A5" w14:textId="77777777" w:rsidR="00A94BAA" w:rsidRPr="00891494" w:rsidRDefault="00A94BAA" w:rsidP="00A0207E">
            <w:pPr>
              <w:rPr>
                <w:rFonts w:ascii="Arial" w:hAnsi="Arial" w:cs="Arial"/>
              </w:rPr>
            </w:pPr>
          </w:p>
        </w:tc>
      </w:tr>
      <w:tr w:rsidR="00A94BAA" w:rsidRPr="00891494" w14:paraId="0EF2BB66" w14:textId="77777777" w:rsidTr="0050137B">
        <w:trPr>
          <w:trHeight w:val="1110"/>
        </w:trPr>
        <w:tc>
          <w:tcPr>
            <w:tcW w:w="2410" w:type="dxa"/>
            <w:vMerge/>
          </w:tcPr>
          <w:p w14:paraId="108CB9F1" w14:textId="77777777" w:rsidR="00A94BAA" w:rsidRPr="00891494" w:rsidRDefault="00A94BAA" w:rsidP="00A0207E">
            <w:pPr>
              <w:rPr>
                <w:rFonts w:ascii="Arial" w:hAnsi="Arial" w:cs="Arial"/>
              </w:rPr>
            </w:pPr>
          </w:p>
        </w:tc>
        <w:tc>
          <w:tcPr>
            <w:tcW w:w="3828" w:type="dxa"/>
            <w:vAlign w:val="center"/>
          </w:tcPr>
          <w:p w14:paraId="01C60CED" w14:textId="77777777" w:rsidR="00A94BAA" w:rsidRPr="00270F24" w:rsidRDefault="00A94BAA" w:rsidP="0050137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70F24">
              <w:rPr>
                <w:rFonts w:ascii="Century Gothic" w:hAnsi="Century Gothic" w:cs="Arial"/>
                <w:sz w:val="20"/>
                <w:szCs w:val="20"/>
              </w:rPr>
              <w:t>Fomento a la creación y el desarrollo de museos nacionales, regionales y municipales para la preservación y exposición de bienes culturales</w:t>
            </w:r>
            <w:r w:rsidR="00C21506" w:rsidRPr="00270F24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  <w:tc>
          <w:tcPr>
            <w:tcW w:w="4859" w:type="dxa"/>
            <w:vMerge/>
          </w:tcPr>
          <w:p w14:paraId="25EA8052" w14:textId="77777777" w:rsidR="00A94BAA" w:rsidRPr="00891494" w:rsidRDefault="00A94BAA" w:rsidP="00A0207E">
            <w:pPr>
              <w:rPr>
                <w:rFonts w:ascii="Arial" w:hAnsi="Arial" w:cs="Arial"/>
              </w:rPr>
            </w:pPr>
          </w:p>
        </w:tc>
        <w:tc>
          <w:tcPr>
            <w:tcW w:w="3362" w:type="dxa"/>
            <w:vMerge/>
          </w:tcPr>
          <w:p w14:paraId="30498151" w14:textId="77777777" w:rsidR="00A94BAA" w:rsidRPr="00891494" w:rsidRDefault="00A94BAA" w:rsidP="00A0207E">
            <w:pPr>
              <w:rPr>
                <w:rFonts w:ascii="Arial" w:hAnsi="Arial" w:cs="Arial"/>
              </w:rPr>
            </w:pPr>
          </w:p>
        </w:tc>
      </w:tr>
      <w:tr w:rsidR="00A94BAA" w:rsidRPr="00891494" w14:paraId="261E4882" w14:textId="77777777" w:rsidTr="0050137B">
        <w:trPr>
          <w:trHeight w:val="990"/>
        </w:trPr>
        <w:tc>
          <w:tcPr>
            <w:tcW w:w="2410" w:type="dxa"/>
            <w:vMerge/>
          </w:tcPr>
          <w:p w14:paraId="110BE9A9" w14:textId="77777777" w:rsidR="00A94BAA" w:rsidRPr="00891494" w:rsidRDefault="00A94BAA" w:rsidP="00A0207E">
            <w:pPr>
              <w:rPr>
                <w:rFonts w:ascii="Arial" w:hAnsi="Arial" w:cs="Arial"/>
              </w:rPr>
            </w:pPr>
          </w:p>
        </w:tc>
        <w:tc>
          <w:tcPr>
            <w:tcW w:w="3828" w:type="dxa"/>
            <w:vAlign w:val="center"/>
          </w:tcPr>
          <w:p w14:paraId="110FB550" w14:textId="77777777" w:rsidR="00A94BAA" w:rsidRPr="00270F24" w:rsidRDefault="00A94BAA" w:rsidP="0050137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70F24">
              <w:rPr>
                <w:rFonts w:ascii="Century Gothic" w:hAnsi="Century Gothic" w:cs="Arial"/>
                <w:sz w:val="20"/>
                <w:szCs w:val="20"/>
              </w:rPr>
              <w:t>Establecimiento de protocolos para el tratamiento archivístico de cetros de patrimonio documental bibliográfico</w:t>
            </w:r>
            <w:r w:rsidR="00C21506" w:rsidRPr="00270F24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  <w:tc>
          <w:tcPr>
            <w:tcW w:w="4859" w:type="dxa"/>
            <w:vMerge/>
          </w:tcPr>
          <w:p w14:paraId="22AB8B64" w14:textId="77777777" w:rsidR="00A94BAA" w:rsidRPr="00891494" w:rsidRDefault="00A94BAA" w:rsidP="00A0207E">
            <w:pPr>
              <w:rPr>
                <w:rFonts w:ascii="Arial" w:hAnsi="Arial" w:cs="Arial"/>
              </w:rPr>
            </w:pPr>
          </w:p>
        </w:tc>
        <w:tc>
          <w:tcPr>
            <w:tcW w:w="3362" w:type="dxa"/>
            <w:vMerge/>
          </w:tcPr>
          <w:p w14:paraId="2A0F4030" w14:textId="77777777" w:rsidR="00A94BAA" w:rsidRPr="00891494" w:rsidRDefault="00A94BAA" w:rsidP="00A0207E">
            <w:pPr>
              <w:rPr>
                <w:rFonts w:ascii="Arial" w:hAnsi="Arial" w:cs="Arial"/>
              </w:rPr>
            </w:pPr>
          </w:p>
        </w:tc>
      </w:tr>
      <w:tr w:rsidR="00A94BAA" w:rsidRPr="00891494" w14:paraId="212A1E33" w14:textId="77777777" w:rsidTr="00A94BAA">
        <w:tc>
          <w:tcPr>
            <w:tcW w:w="2410" w:type="dxa"/>
            <w:vMerge/>
          </w:tcPr>
          <w:p w14:paraId="72D0593F" w14:textId="77777777" w:rsidR="00A94BAA" w:rsidRPr="00891494" w:rsidRDefault="00A94BAA" w:rsidP="00A0207E">
            <w:pPr>
              <w:rPr>
                <w:rFonts w:ascii="Arial" w:hAnsi="Arial" w:cs="Arial"/>
              </w:rPr>
            </w:pPr>
          </w:p>
        </w:tc>
        <w:tc>
          <w:tcPr>
            <w:tcW w:w="3828" w:type="dxa"/>
            <w:vAlign w:val="center"/>
          </w:tcPr>
          <w:p w14:paraId="3DFCC4AA" w14:textId="77777777" w:rsidR="00A94BAA" w:rsidRPr="00270F24" w:rsidRDefault="00A94BAA" w:rsidP="0050137B">
            <w:pPr>
              <w:jc w:val="both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  <w:sz w:val="20"/>
                <w:szCs w:val="20"/>
              </w:rPr>
              <w:t>Fomento y divulgación del turismo cultural y ecológico</w:t>
            </w:r>
            <w:r w:rsidR="00C21506" w:rsidRPr="00270F24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  <w:tc>
          <w:tcPr>
            <w:tcW w:w="4859" w:type="dxa"/>
            <w:vMerge/>
          </w:tcPr>
          <w:p w14:paraId="2511947D" w14:textId="77777777" w:rsidR="00A94BAA" w:rsidRPr="00891494" w:rsidRDefault="00A94BAA" w:rsidP="00A0207E">
            <w:pPr>
              <w:rPr>
                <w:rFonts w:ascii="Arial" w:hAnsi="Arial" w:cs="Arial"/>
              </w:rPr>
            </w:pPr>
          </w:p>
        </w:tc>
        <w:tc>
          <w:tcPr>
            <w:tcW w:w="3362" w:type="dxa"/>
            <w:vMerge/>
          </w:tcPr>
          <w:p w14:paraId="2E7A3403" w14:textId="77777777" w:rsidR="00A94BAA" w:rsidRPr="00891494" w:rsidRDefault="00A94BAA" w:rsidP="00A0207E">
            <w:pPr>
              <w:rPr>
                <w:rFonts w:ascii="Arial" w:hAnsi="Arial" w:cs="Arial"/>
              </w:rPr>
            </w:pPr>
          </w:p>
        </w:tc>
      </w:tr>
      <w:tr w:rsidR="00A94BAA" w:rsidRPr="00891494" w14:paraId="488506F9" w14:textId="77777777" w:rsidTr="0050137B">
        <w:trPr>
          <w:trHeight w:val="1210"/>
        </w:trPr>
        <w:tc>
          <w:tcPr>
            <w:tcW w:w="2410" w:type="dxa"/>
            <w:vMerge w:val="restart"/>
            <w:vAlign w:val="center"/>
          </w:tcPr>
          <w:p w14:paraId="67D54C76" w14:textId="77777777" w:rsidR="00A94BAA" w:rsidRPr="00270F24" w:rsidRDefault="00A94BAA" w:rsidP="00A0207E">
            <w:pPr>
              <w:jc w:val="center"/>
              <w:rPr>
                <w:rFonts w:ascii="Century Gothic" w:hAnsi="Century Gothic" w:cs="Arial"/>
              </w:rPr>
            </w:pPr>
            <w:r w:rsidRPr="00270F24">
              <w:rPr>
                <w:rFonts w:ascii="Century Gothic" w:eastAsia="Times New Roman" w:hAnsi="Century Gothic" w:cs="Arial"/>
                <w:bCs/>
                <w:lang w:eastAsia="es-GT"/>
              </w:rPr>
              <w:lastRenderedPageBreak/>
              <w:t>Para 2032 se incrementó en 8.9% la atención a personas para el buen y la sana ocupación de hombres, mujeres, niños, jóvenes y adultos en práctica sistemática de recreación y deporte no federado ni escolar</w:t>
            </w:r>
          </w:p>
        </w:tc>
        <w:tc>
          <w:tcPr>
            <w:tcW w:w="3828" w:type="dxa"/>
            <w:vAlign w:val="center"/>
          </w:tcPr>
          <w:p w14:paraId="7265C2F3" w14:textId="77777777" w:rsidR="00270F24" w:rsidRDefault="00270F24" w:rsidP="00C21506">
            <w:pPr>
              <w:jc w:val="both"/>
              <w:rPr>
                <w:rFonts w:ascii="Century Gothic" w:hAnsi="Century Gothic" w:cs="Arial"/>
              </w:rPr>
            </w:pPr>
          </w:p>
          <w:p w14:paraId="2161FF72" w14:textId="77777777" w:rsidR="00270F24" w:rsidRDefault="00A94BAA" w:rsidP="00C21506">
            <w:pPr>
              <w:jc w:val="both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Promoción de la práctica de los diferentes deportes no federados y no escolares propios de los pueblos y comunidades</w:t>
            </w:r>
            <w:r w:rsidR="00C21506" w:rsidRPr="00270F24">
              <w:rPr>
                <w:rFonts w:ascii="Century Gothic" w:hAnsi="Century Gothic" w:cs="Arial"/>
              </w:rPr>
              <w:t>.</w:t>
            </w:r>
            <w:r w:rsidRPr="00270F24">
              <w:rPr>
                <w:rFonts w:ascii="Century Gothic" w:hAnsi="Century Gothic" w:cs="Arial"/>
              </w:rPr>
              <w:t xml:space="preserve"> </w:t>
            </w:r>
          </w:p>
          <w:p w14:paraId="7CE34512" w14:textId="06811728" w:rsidR="002A02B3" w:rsidRPr="00270F24" w:rsidRDefault="002A02B3" w:rsidP="00C21506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4859" w:type="dxa"/>
            <w:vMerge w:val="restart"/>
            <w:vAlign w:val="center"/>
          </w:tcPr>
          <w:p w14:paraId="35DDCD8F" w14:textId="77777777" w:rsidR="00A94BAA" w:rsidRPr="00270F24" w:rsidRDefault="00A94BAA" w:rsidP="00D45D81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2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Promover la revisión y actualización del marco jurídico que regula el deporte no federado y no escolar, así como de la recreación.</w:t>
            </w:r>
          </w:p>
          <w:p w14:paraId="1923B0E8" w14:textId="77777777" w:rsidR="00A94BAA" w:rsidRPr="00270F24" w:rsidRDefault="00A94BAA" w:rsidP="00D45D81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2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Generación de modelos de infraestructura deportiva que garanticen el acceso equitativo y uso para hombres, mujeres, niños, jóvenes y adultos mayores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  <w:p w14:paraId="0946727A" w14:textId="77777777" w:rsidR="00A94BAA" w:rsidRPr="00270F24" w:rsidRDefault="00A94BAA" w:rsidP="00D45D81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2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Creación, desarrollo y subvención de actividades recreativas con pertinencia cultural dirigidos a grupos vulnerables y en riesgo social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  <w:p w14:paraId="6EA25CA7" w14:textId="77777777" w:rsidR="00A94BAA" w:rsidRPr="00270F24" w:rsidRDefault="00A94BAA" w:rsidP="00D45D81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2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Contribuir que la población tenga acceso a la recreación como medio para el desarrollo integral y la convivencia en armonía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  <w:p w14:paraId="65C9648F" w14:textId="77777777" w:rsidR="00A94BAA" w:rsidRPr="00270F24" w:rsidRDefault="00A94BAA" w:rsidP="00D45D81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2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Actualización de los inventarios de bienes inmuebles disponibles en la infraestructura deportiva y recreativa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  <w:p w14:paraId="7A239F62" w14:textId="17B1F8DF" w:rsidR="00A94BAA" w:rsidRPr="00270F24" w:rsidRDefault="00A94BAA" w:rsidP="00D45D81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2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Aumento de los procesos y gestiones de registro y acompañamiento de personas que ingresan a los centros deportivos y de recreación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</w:tc>
        <w:tc>
          <w:tcPr>
            <w:tcW w:w="3362" w:type="dxa"/>
            <w:vMerge w:val="restart"/>
            <w:vAlign w:val="center"/>
          </w:tcPr>
          <w:p w14:paraId="43A65FD9" w14:textId="77777777" w:rsidR="00A94BAA" w:rsidRPr="00270F24" w:rsidRDefault="00A94BAA" w:rsidP="00D45D81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28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Servicios de apoyo al deporte y la recreación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  <w:p w14:paraId="60B7DB60" w14:textId="77777777" w:rsidR="00A94BAA" w:rsidRPr="00270F24" w:rsidRDefault="00A94BAA" w:rsidP="00D45D81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28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Servicios de deporte y recreación para personas en situación de vulnerabilidad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  <w:p w14:paraId="0867E006" w14:textId="77777777" w:rsidR="00A94BAA" w:rsidRPr="00270F24" w:rsidRDefault="00A94BAA" w:rsidP="00D45D81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28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Promoción y acceso a la actividad física y recreación a través de eventos de carácter masivo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  <w:p w14:paraId="1409FA1C" w14:textId="77777777" w:rsidR="00A94BAA" w:rsidRPr="00270F24" w:rsidRDefault="00A94BAA" w:rsidP="00D45D81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28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Infraestructura deportiva y recreativa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  <w:p w14:paraId="5DCCB2ED" w14:textId="77777777" w:rsidR="00A94BAA" w:rsidRPr="00270F24" w:rsidRDefault="00A94BAA" w:rsidP="00D45D81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28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Servicios de atención en centros deportivos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  <w:p w14:paraId="10F91521" w14:textId="77777777" w:rsidR="00A94BAA" w:rsidRPr="00270F24" w:rsidRDefault="00A94BAA" w:rsidP="00D45D81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28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Dotación de implementos deportivos</w:t>
            </w:r>
            <w:r w:rsidR="00C21506" w:rsidRPr="00270F24">
              <w:rPr>
                <w:rFonts w:ascii="Century Gothic" w:hAnsi="Century Gothic" w:cs="Arial"/>
              </w:rPr>
              <w:t>.</w:t>
            </w:r>
            <w:r w:rsidRPr="00270F24">
              <w:rPr>
                <w:rFonts w:ascii="Century Gothic" w:hAnsi="Century Gothic" w:cs="Arial"/>
              </w:rPr>
              <w:t xml:space="preserve"> </w:t>
            </w:r>
          </w:p>
          <w:p w14:paraId="3EAC3D19" w14:textId="77777777" w:rsidR="00A94BAA" w:rsidRPr="00270F24" w:rsidRDefault="00A94BAA" w:rsidP="00D45D81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28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Servicios de fomento del deporte y la recreación en jóvenes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  <w:p w14:paraId="70B0C511" w14:textId="77777777" w:rsidR="00A94BAA" w:rsidRPr="00270F24" w:rsidRDefault="00A94BAA" w:rsidP="00D45D81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28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Servicios de promoción y desarrollo integral de la mujer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</w:tc>
      </w:tr>
      <w:tr w:rsidR="00A94BAA" w:rsidRPr="00891494" w14:paraId="4BA93EC7" w14:textId="77777777" w:rsidTr="0050137B">
        <w:trPr>
          <w:trHeight w:val="1862"/>
        </w:trPr>
        <w:tc>
          <w:tcPr>
            <w:tcW w:w="2410" w:type="dxa"/>
            <w:vMerge/>
          </w:tcPr>
          <w:p w14:paraId="32696A94" w14:textId="77777777" w:rsidR="00A94BAA" w:rsidRPr="00891494" w:rsidRDefault="00A94BAA" w:rsidP="00A0207E">
            <w:pPr>
              <w:rPr>
                <w:rFonts w:ascii="Arial" w:eastAsia="Times New Roman" w:hAnsi="Arial" w:cs="Arial"/>
                <w:bCs/>
                <w:lang w:eastAsia="es-GT"/>
              </w:rPr>
            </w:pPr>
          </w:p>
        </w:tc>
        <w:tc>
          <w:tcPr>
            <w:tcW w:w="3828" w:type="dxa"/>
            <w:vAlign w:val="center"/>
          </w:tcPr>
          <w:p w14:paraId="5CE58B86" w14:textId="77777777" w:rsidR="00A94BAA" w:rsidRDefault="00A94BAA" w:rsidP="00266E54">
            <w:pPr>
              <w:jc w:val="both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Fortalecer la práctica armónica entre personas y pueblos que cohabitan en Guatemala a través del deporte promoviendo valores de tolerancia, respeto, solidaridad, disciplina y esfuerzo colectivo para favorecer la cohesión social.</w:t>
            </w:r>
          </w:p>
          <w:p w14:paraId="112A8DBB" w14:textId="21A548C6" w:rsidR="00270F24" w:rsidRPr="00270F24" w:rsidRDefault="00270F24" w:rsidP="00266E54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4859" w:type="dxa"/>
            <w:vMerge/>
          </w:tcPr>
          <w:p w14:paraId="288BE9DF" w14:textId="77777777" w:rsidR="00A94BAA" w:rsidRPr="00A0207E" w:rsidRDefault="00A94BAA" w:rsidP="00D45D81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20"/>
              <w:rPr>
                <w:rFonts w:cs="Arial"/>
              </w:rPr>
            </w:pPr>
          </w:p>
        </w:tc>
        <w:tc>
          <w:tcPr>
            <w:tcW w:w="3362" w:type="dxa"/>
            <w:vMerge/>
          </w:tcPr>
          <w:p w14:paraId="1A97C690" w14:textId="77777777" w:rsidR="00A94BAA" w:rsidRPr="00A0207E" w:rsidRDefault="00A94BAA" w:rsidP="00D45D81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280"/>
              <w:rPr>
                <w:rFonts w:cs="Arial"/>
              </w:rPr>
            </w:pPr>
          </w:p>
        </w:tc>
      </w:tr>
      <w:tr w:rsidR="00A94BAA" w:rsidRPr="00891494" w14:paraId="75BE75C8" w14:textId="77777777" w:rsidTr="0050137B">
        <w:trPr>
          <w:trHeight w:val="1205"/>
        </w:trPr>
        <w:tc>
          <w:tcPr>
            <w:tcW w:w="2410" w:type="dxa"/>
            <w:vMerge/>
          </w:tcPr>
          <w:p w14:paraId="36DA4889" w14:textId="77777777" w:rsidR="00A94BAA" w:rsidRPr="00891494" w:rsidRDefault="00A94BAA" w:rsidP="00A0207E">
            <w:pPr>
              <w:rPr>
                <w:rFonts w:ascii="Arial" w:eastAsia="Times New Roman" w:hAnsi="Arial" w:cs="Arial"/>
                <w:bCs/>
                <w:lang w:eastAsia="es-GT"/>
              </w:rPr>
            </w:pPr>
          </w:p>
        </w:tc>
        <w:tc>
          <w:tcPr>
            <w:tcW w:w="3828" w:type="dxa"/>
            <w:vAlign w:val="center"/>
          </w:tcPr>
          <w:p w14:paraId="1EC0F7FA" w14:textId="77777777" w:rsidR="00A94BAA" w:rsidRDefault="00A94BAA" w:rsidP="00266E54">
            <w:pPr>
              <w:jc w:val="both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Promoción en la inversión de infraestructura social para la práctica del deporte respetando las identidades culturales de la población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  <w:p w14:paraId="6F1D8D5A" w14:textId="288F5BC9" w:rsidR="00270F24" w:rsidRPr="00270F24" w:rsidRDefault="00270F24" w:rsidP="00266E54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4859" w:type="dxa"/>
            <w:vMerge/>
          </w:tcPr>
          <w:p w14:paraId="5BC4B0E0" w14:textId="77777777" w:rsidR="00A94BAA" w:rsidRPr="00A0207E" w:rsidRDefault="00A94BAA" w:rsidP="00D45D81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20"/>
              <w:rPr>
                <w:rFonts w:cs="Arial"/>
              </w:rPr>
            </w:pPr>
          </w:p>
        </w:tc>
        <w:tc>
          <w:tcPr>
            <w:tcW w:w="3362" w:type="dxa"/>
            <w:vMerge/>
          </w:tcPr>
          <w:p w14:paraId="23C272E5" w14:textId="77777777" w:rsidR="00A94BAA" w:rsidRPr="00A0207E" w:rsidRDefault="00A94BAA" w:rsidP="00D45D81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280"/>
              <w:rPr>
                <w:rFonts w:cs="Arial"/>
              </w:rPr>
            </w:pPr>
          </w:p>
        </w:tc>
      </w:tr>
      <w:tr w:rsidR="00A94BAA" w:rsidRPr="00891494" w14:paraId="3C6721A1" w14:textId="77777777" w:rsidTr="0050137B">
        <w:tc>
          <w:tcPr>
            <w:tcW w:w="2410" w:type="dxa"/>
            <w:vMerge/>
          </w:tcPr>
          <w:p w14:paraId="26B97B82" w14:textId="77777777" w:rsidR="00A94BAA" w:rsidRPr="00891494" w:rsidRDefault="00A94BAA" w:rsidP="00A0207E">
            <w:pPr>
              <w:rPr>
                <w:rFonts w:ascii="Arial" w:eastAsia="Times New Roman" w:hAnsi="Arial" w:cs="Arial"/>
                <w:bCs/>
                <w:lang w:eastAsia="es-GT"/>
              </w:rPr>
            </w:pPr>
          </w:p>
        </w:tc>
        <w:tc>
          <w:tcPr>
            <w:tcW w:w="3828" w:type="dxa"/>
            <w:vAlign w:val="center"/>
          </w:tcPr>
          <w:p w14:paraId="550573C9" w14:textId="77777777" w:rsidR="00A94BAA" w:rsidRDefault="00A94BAA" w:rsidP="00266E54">
            <w:pPr>
              <w:jc w:val="both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Promover la práctica de la recreación y el buen vivir mediante el diseño de planes y programas que promuevan el equilibrio físico, mental y emocional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  <w:p w14:paraId="34C3FBD3" w14:textId="6BF5F002" w:rsidR="00270F24" w:rsidRPr="00270F24" w:rsidRDefault="00270F24" w:rsidP="00266E54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4859" w:type="dxa"/>
            <w:vMerge/>
          </w:tcPr>
          <w:p w14:paraId="5DA0A012" w14:textId="77777777" w:rsidR="00A94BAA" w:rsidRPr="00A0207E" w:rsidRDefault="00A94BAA" w:rsidP="00D45D81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20"/>
              <w:rPr>
                <w:rFonts w:cs="Arial"/>
              </w:rPr>
            </w:pPr>
          </w:p>
        </w:tc>
        <w:tc>
          <w:tcPr>
            <w:tcW w:w="3362" w:type="dxa"/>
            <w:vMerge/>
          </w:tcPr>
          <w:p w14:paraId="7629CB3F" w14:textId="77777777" w:rsidR="00A94BAA" w:rsidRPr="00A0207E" w:rsidRDefault="00A94BAA" w:rsidP="00D45D81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280"/>
              <w:rPr>
                <w:rFonts w:cs="Arial"/>
              </w:rPr>
            </w:pPr>
          </w:p>
        </w:tc>
      </w:tr>
      <w:tr w:rsidR="00A94BAA" w:rsidRPr="00891494" w14:paraId="607D32B6" w14:textId="77777777" w:rsidTr="0050137B">
        <w:tc>
          <w:tcPr>
            <w:tcW w:w="2410" w:type="dxa"/>
            <w:vMerge w:val="restart"/>
            <w:vAlign w:val="center"/>
          </w:tcPr>
          <w:p w14:paraId="5B81ED23" w14:textId="77777777" w:rsidR="00A94BAA" w:rsidRPr="00270F24" w:rsidRDefault="00A94BAA" w:rsidP="00A0207E">
            <w:pPr>
              <w:jc w:val="center"/>
              <w:rPr>
                <w:rFonts w:ascii="Century Gothic" w:eastAsia="Times New Roman" w:hAnsi="Century Gothic" w:cs="Arial"/>
                <w:b/>
                <w:bCs/>
                <w:lang w:eastAsia="es-GT"/>
              </w:rPr>
            </w:pPr>
          </w:p>
          <w:p w14:paraId="227334C7" w14:textId="77777777" w:rsidR="00A94BAA" w:rsidRPr="00270F24" w:rsidRDefault="00A94BAA" w:rsidP="00A0207E">
            <w:pPr>
              <w:jc w:val="center"/>
              <w:rPr>
                <w:rFonts w:ascii="Century Gothic" w:eastAsia="Times New Roman" w:hAnsi="Century Gothic" w:cs="Arial"/>
                <w:bCs/>
                <w:lang w:eastAsia="es-GT"/>
              </w:rPr>
            </w:pPr>
            <w:r w:rsidRPr="00270F24">
              <w:rPr>
                <w:rFonts w:ascii="Century Gothic" w:eastAsia="Times New Roman" w:hAnsi="Century Gothic" w:cs="Arial"/>
                <w:bCs/>
                <w:lang w:eastAsia="es-GT"/>
              </w:rPr>
              <w:t>Para el año 2032 se fortalecieron o revitalizaron 9 elementos identitarios en los</w:t>
            </w:r>
          </w:p>
          <w:p w14:paraId="38BC80B3" w14:textId="77777777" w:rsidR="00A94BAA" w:rsidRPr="00270F24" w:rsidRDefault="00A94BAA" w:rsidP="00A0207E">
            <w:pPr>
              <w:jc w:val="center"/>
              <w:rPr>
                <w:rFonts w:ascii="Century Gothic" w:eastAsia="Times New Roman" w:hAnsi="Century Gothic" w:cs="Arial"/>
                <w:bCs/>
                <w:lang w:eastAsia="es-GT"/>
              </w:rPr>
            </w:pPr>
            <w:r w:rsidRPr="00270F24">
              <w:rPr>
                <w:rFonts w:ascii="Century Gothic" w:eastAsia="Times New Roman" w:hAnsi="Century Gothic" w:cs="Arial"/>
                <w:bCs/>
                <w:lang w:eastAsia="es-GT"/>
              </w:rPr>
              <w:t>234 municipios de la República de Guatemala</w:t>
            </w:r>
          </w:p>
        </w:tc>
        <w:tc>
          <w:tcPr>
            <w:tcW w:w="3828" w:type="dxa"/>
            <w:vAlign w:val="center"/>
          </w:tcPr>
          <w:p w14:paraId="1D7D45F0" w14:textId="77777777" w:rsidR="00A94BAA" w:rsidRDefault="00A94BAA" w:rsidP="00266E54">
            <w:pPr>
              <w:jc w:val="both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Fortalecer e incrementar la investigación socio cultural y su documentación para comprender y difundir el valor histórico del patrimonio cultural, expresiones artísticas de acuerdo con la cosmovisión de cada pueblo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  <w:p w14:paraId="32A214AA" w14:textId="3B4692DF" w:rsidR="00270F24" w:rsidRPr="00270F24" w:rsidRDefault="00270F24" w:rsidP="00266E54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4859" w:type="dxa"/>
            <w:vMerge w:val="restart"/>
            <w:vAlign w:val="center"/>
          </w:tcPr>
          <w:p w14:paraId="0EFF9C19" w14:textId="77777777" w:rsidR="00A94BAA" w:rsidRPr="00270F24" w:rsidRDefault="00A94BAA" w:rsidP="00D45D81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2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Establecimiento de líneas básicas de investigación relacionada con las diferentes formas de deporte, recreación, arte y cultura en el marco de la diversidad de los pueblos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  <w:p w14:paraId="7F14127E" w14:textId="77777777" w:rsidR="00A94BAA" w:rsidRPr="00270F24" w:rsidRDefault="00A94BAA" w:rsidP="00D45D81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2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Acompañamiento con otras entidades de investigación que estudian datos relacionados con deporte, recreación, arte y cultura para el intercambio de metodologías y técnicas aplicables a la cultura de Guatemala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  <w:p w14:paraId="40165A71" w14:textId="77777777" w:rsidR="00A94BAA" w:rsidRPr="00270F24" w:rsidRDefault="00A94BAA" w:rsidP="00D45D81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2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Creación de un banco de proyectos culturales</w:t>
            </w:r>
            <w:r w:rsidR="00C21506" w:rsidRPr="00270F24">
              <w:rPr>
                <w:rFonts w:ascii="Century Gothic" w:hAnsi="Century Gothic" w:cs="Arial"/>
              </w:rPr>
              <w:t>.</w:t>
            </w:r>
            <w:r w:rsidRPr="00270F24">
              <w:rPr>
                <w:rFonts w:ascii="Century Gothic" w:hAnsi="Century Gothic" w:cs="Arial"/>
              </w:rPr>
              <w:t xml:space="preserve"> </w:t>
            </w:r>
          </w:p>
          <w:p w14:paraId="349885D5" w14:textId="77777777" w:rsidR="00A94BAA" w:rsidRPr="00270F24" w:rsidRDefault="00A94BAA" w:rsidP="00D45D81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2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Fortalecer la capacidad técnica de las áreas de formación dirigido a todos aquellos que se dediquen a brindar servicios culturales y deportivos del país</w:t>
            </w:r>
            <w:r w:rsidR="00990C20" w:rsidRPr="00270F24">
              <w:rPr>
                <w:rFonts w:ascii="Century Gothic" w:hAnsi="Century Gothic" w:cs="Arial"/>
              </w:rPr>
              <w:t>.</w:t>
            </w:r>
          </w:p>
        </w:tc>
        <w:tc>
          <w:tcPr>
            <w:tcW w:w="3362" w:type="dxa"/>
            <w:vMerge w:val="restart"/>
            <w:vAlign w:val="center"/>
          </w:tcPr>
          <w:p w14:paraId="5A52FB9E" w14:textId="77777777" w:rsidR="00A94BAA" w:rsidRPr="00270F24" w:rsidRDefault="00A94BAA" w:rsidP="00D45D81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28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Fomento de la participación y representación de la ciudadanía multicultural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  <w:p w14:paraId="3C8BC1ED" w14:textId="77777777" w:rsidR="00A94BAA" w:rsidRPr="00270F24" w:rsidRDefault="00A94BAA" w:rsidP="00D45D81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28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Difusión y aplicación de las Políticas Culturales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  <w:p w14:paraId="589B7FA8" w14:textId="77777777" w:rsidR="00A94BAA" w:rsidRPr="00270F24" w:rsidRDefault="00A94BAA" w:rsidP="00D45D81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280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Reconocimiento positivo de la diversidad cultural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</w:tc>
      </w:tr>
      <w:tr w:rsidR="00A94BAA" w:rsidRPr="00891494" w14:paraId="0FB6133C" w14:textId="77777777" w:rsidTr="00A94BAA">
        <w:tc>
          <w:tcPr>
            <w:tcW w:w="2410" w:type="dxa"/>
            <w:vMerge/>
          </w:tcPr>
          <w:p w14:paraId="3E0F526C" w14:textId="77777777" w:rsidR="00A94BAA" w:rsidRPr="00891494" w:rsidRDefault="00A94BAA" w:rsidP="00A0207E">
            <w:pPr>
              <w:rPr>
                <w:rFonts w:ascii="Arial" w:eastAsia="Times New Roman" w:hAnsi="Arial" w:cs="Arial"/>
                <w:bCs/>
                <w:lang w:eastAsia="es-GT"/>
              </w:rPr>
            </w:pPr>
          </w:p>
        </w:tc>
        <w:tc>
          <w:tcPr>
            <w:tcW w:w="3828" w:type="dxa"/>
            <w:vAlign w:val="center"/>
          </w:tcPr>
          <w:p w14:paraId="54592F0C" w14:textId="77777777" w:rsidR="00A94BAA" w:rsidRDefault="00A94BAA" w:rsidP="00266E54">
            <w:pPr>
              <w:jc w:val="both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Realización de diagnósticos e investigaciones que documenten las diversas acciones recreativas que utilizan los pueblos y comunidades lingüísticas</w:t>
            </w:r>
            <w:r w:rsidR="00C21506" w:rsidRPr="00270F24">
              <w:rPr>
                <w:rFonts w:ascii="Century Gothic" w:hAnsi="Century Gothic" w:cs="Arial"/>
              </w:rPr>
              <w:t>.</w:t>
            </w:r>
          </w:p>
          <w:p w14:paraId="6CD9DF0F" w14:textId="69F0C241" w:rsidR="00270F24" w:rsidRPr="00270F24" w:rsidRDefault="00270F24" w:rsidP="00266E54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4859" w:type="dxa"/>
            <w:vMerge/>
          </w:tcPr>
          <w:p w14:paraId="7D4F3CE1" w14:textId="77777777" w:rsidR="00A94BAA" w:rsidRPr="00891494" w:rsidRDefault="00A94BAA" w:rsidP="00A0207E">
            <w:pPr>
              <w:rPr>
                <w:rFonts w:ascii="Arial" w:hAnsi="Arial" w:cs="Arial"/>
              </w:rPr>
            </w:pPr>
          </w:p>
        </w:tc>
        <w:tc>
          <w:tcPr>
            <w:tcW w:w="3362" w:type="dxa"/>
            <w:vMerge/>
          </w:tcPr>
          <w:p w14:paraId="63DF7C72" w14:textId="77777777" w:rsidR="00A94BAA" w:rsidRPr="00891494" w:rsidRDefault="00A94BAA" w:rsidP="00A0207E">
            <w:pPr>
              <w:rPr>
                <w:rFonts w:ascii="Arial" w:hAnsi="Arial" w:cs="Arial"/>
              </w:rPr>
            </w:pPr>
          </w:p>
        </w:tc>
      </w:tr>
      <w:tr w:rsidR="00A94BAA" w:rsidRPr="00891494" w14:paraId="545AEE3E" w14:textId="77777777" w:rsidTr="00A94BAA">
        <w:tc>
          <w:tcPr>
            <w:tcW w:w="2410" w:type="dxa"/>
            <w:vMerge/>
          </w:tcPr>
          <w:p w14:paraId="570C94E6" w14:textId="77777777" w:rsidR="00A94BAA" w:rsidRPr="00891494" w:rsidRDefault="00A94BAA" w:rsidP="00A0207E">
            <w:pPr>
              <w:rPr>
                <w:rFonts w:ascii="Arial" w:eastAsia="Times New Roman" w:hAnsi="Arial" w:cs="Arial"/>
                <w:bCs/>
                <w:lang w:eastAsia="es-GT"/>
              </w:rPr>
            </w:pPr>
          </w:p>
        </w:tc>
        <w:tc>
          <w:tcPr>
            <w:tcW w:w="3828" w:type="dxa"/>
            <w:vAlign w:val="center"/>
          </w:tcPr>
          <w:p w14:paraId="41D747C4" w14:textId="77777777" w:rsidR="00A94BAA" w:rsidRDefault="00A94BAA" w:rsidP="00266E54">
            <w:pPr>
              <w:jc w:val="both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Desarrollo de conocimientos cualitativos sobre las diferentes formas del deporte de los pueblos</w:t>
            </w:r>
            <w:r w:rsidR="00990C20" w:rsidRPr="00270F24">
              <w:rPr>
                <w:rFonts w:ascii="Century Gothic" w:hAnsi="Century Gothic" w:cs="Arial"/>
              </w:rPr>
              <w:t>.</w:t>
            </w:r>
          </w:p>
          <w:p w14:paraId="18B92CED" w14:textId="7C6ECDBA" w:rsidR="00270F24" w:rsidRPr="00270F24" w:rsidRDefault="00270F24" w:rsidP="00266E54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4859" w:type="dxa"/>
            <w:vMerge/>
          </w:tcPr>
          <w:p w14:paraId="12FD2CC2" w14:textId="77777777" w:rsidR="00A94BAA" w:rsidRPr="00891494" w:rsidRDefault="00A94BAA" w:rsidP="00A0207E">
            <w:pPr>
              <w:rPr>
                <w:rFonts w:ascii="Arial" w:hAnsi="Arial" w:cs="Arial"/>
              </w:rPr>
            </w:pPr>
          </w:p>
        </w:tc>
        <w:tc>
          <w:tcPr>
            <w:tcW w:w="3362" w:type="dxa"/>
            <w:vMerge/>
          </w:tcPr>
          <w:p w14:paraId="15AACBD9" w14:textId="77777777" w:rsidR="00A94BAA" w:rsidRPr="00891494" w:rsidRDefault="00A94BAA" w:rsidP="00A0207E">
            <w:pPr>
              <w:rPr>
                <w:rFonts w:ascii="Arial" w:hAnsi="Arial" w:cs="Arial"/>
              </w:rPr>
            </w:pPr>
          </w:p>
        </w:tc>
      </w:tr>
      <w:tr w:rsidR="00A94BAA" w:rsidRPr="00891494" w14:paraId="318D4D77" w14:textId="77777777" w:rsidTr="00A94BAA">
        <w:tc>
          <w:tcPr>
            <w:tcW w:w="2410" w:type="dxa"/>
            <w:vMerge/>
          </w:tcPr>
          <w:p w14:paraId="3F729305" w14:textId="77777777" w:rsidR="00A94BAA" w:rsidRPr="00891494" w:rsidRDefault="00A94BAA" w:rsidP="00A0207E">
            <w:pPr>
              <w:rPr>
                <w:rFonts w:ascii="Arial" w:eastAsia="Times New Roman" w:hAnsi="Arial" w:cs="Arial"/>
                <w:bCs/>
                <w:lang w:eastAsia="es-GT"/>
              </w:rPr>
            </w:pPr>
          </w:p>
        </w:tc>
        <w:tc>
          <w:tcPr>
            <w:tcW w:w="3828" w:type="dxa"/>
            <w:vAlign w:val="center"/>
          </w:tcPr>
          <w:p w14:paraId="55BD8927" w14:textId="77777777" w:rsidR="00A94BAA" w:rsidRDefault="00A94BAA" w:rsidP="00266E54">
            <w:pPr>
              <w:jc w:val="both"/>
              <w:rPr>
                <w:rFonts w:ascii="Century Gothic" w:hAnsi="Century Gothic" w:cs="Arial"/>
              </w:rPr>
            </w:pPr>
            <w:r w:rsidRPr="00270F24">
              <w:rPr>
                <w:rFonts w:ascii="Century Gothic" w:hAnsi="Century Gothic" w:cs="Arial"/>
              </w:rPr>
              <w:t>Investigación de las manifestaciones artísticas y estéticas ancestrales, expresiones culturales y tradiciones contemporáneas desde la diversidad cultural</w:t>
            </w:r>
            <w:r w:rsidR="00990C20" w:rsidRPr="00270F24">
              <w:rPr>
                <w:rFonts w:ascii="Century Gothic" w:hAnsi="Century Gothic" w:cs="Arial"/>
              </w:rPr>
              <w:t>.</w:t>
            </w:r>
          </w:p>
          <w:p w14:paraId="297F0022" w14:textId="7AE8F2F5" w:rsidR="00270F24" w:rsidRPr="00270F24" w:rsidRDefault="00270F24" w:rsidP="00266E54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4859" w:type="dxa"/>
            <w:vMerge/>
          </w:tcPr>
          <w:p w14:paraId="0834DF9D" w14:textId="77777777" w:rsidR="00A94BAA" w:rsidRPr="00891494" w:rsidRDefault="00A94BAA" w:rsidP="00A0207E">
            <w:pPr>
              <w:rPr>
                <w:rFonts w:ascii="Arial" w:hAnsi="Arial" w:cs="Arial"/>
              </w:rPr>
            </w:pPr>
          </w:p>
        </w:tc>
        <w:tc>
          <w:tcPr>
            <w:tcW w:w="3362" w:type="dxa"/>
            <w:vMerge/>
          </w:tcPr>
          <w:p w14:paraId="6F73338B" w14:textId="77777777" w:rsidR="00A94BAA" w:rsidRPr="00891494" w:rsidRDefault="00A94BAA" w:rsidP="00A0207E">
            <w:pPr>
              <w:rPr>
                <w:rFonts w:ascii="Arial" w:hAnsi="Arial" w:cs="Arial"/>
              </w:rPr>
            </w:pPr>
          </w:p>
        </w:tc>
      </w:tr>
    </w:tbl>
    <w:p w14:paraId="14E18C59" w14:textId="3D5E0C54" w:rsidR="00504404" w:rsidRPr="00504404" w:rsidRDefault="00504404" w:rsidP="00504404">
      <w:pPr>
        <w:tabs>
          <w:tab w:val="left" w:pos="4770"/>
        </w:tabs>
        <w:sectPr w:rsidR="00504404" w:rsidRPr="00504404" w:rsidSect="000F37A8">
          <w:footerReference w:type="default" r:id="rId13"/>
          <w:headerReference w:type="first" r:id="rId14"/>
          <w:footerReference w:type="first" r:id="rId15"/>
          <w:pgSz w:w="15840" w:h="12240" w:orient="landscape"/>
          <w:pgMar w:top="1701" w:right="1418" w:bottom="1701" w:left="1418" w:header="709" w:footer="709" w:gutter="0"/>
          <w:cols w:space="708"/>
          <w:titlePg/>
          <w:docGrid w:linePitch="360"/>
        </w:sectPr>
      </w:pPr>
    </w:p>
    <w:p w14:paraId="2BD1FC10" w14:textId="77777777" w:rsidR="0023763C" w:rsidRPr="00891494" w:rsidRDefault="0023763C" w:rsidP="0023763C">
      <w:pPr>
        <w:pStyle w:val="Sinespaciado"/>
        <w:ind w:left="714"/>
        <w:jc w:val="both"/>
        <w:outlineLvl w:val="0"/>
        <w:rPr>
          <w:rFonts w:ascii="Arial" w:hAnsi="Arial" w:cs="Arial"/>
          <w:b/>
        </w:rPr>
      </w:pPr>
    </w:p>
    <w:p w14:paraId="068E0E3E" w14:textId="77777777" w:rsidR="00504404" w:rsidRDefault="00504404" w:rsidP="00EE42CC">
      <w:pPr>
        <w:pStyle w:val="Sinespaciado"/>
        <w:jc w:val="both"/>
        <w:outlineLvl w:val="0"/>
        <w:rPr>
          <w:rFonts w:ascii="Arial" w:hAnsi="Arial" w:cs="Arial"/>
          <w:b/>
        </w:rPr>
      </w:pPr>
    </w:p>
    <w:p w14:paraId="47C16695" w14:textId="3F90B6D5" w:rsidR="00504404" w:rsidRPr="00EF0150" w:rsidRDefault="00504404" w:rsidP="00D45D81">
      <w:pPr>
        <w:pStyle w:val="Ttulo1"/>
        <w:numPr>
          <w:ilvl w:val="0"/>
          <w:numId w:val="7"/>
        </w:numPr>
        <w:rPr>
          <w:rFonts w:ascii="Century Gothic" w:hAnsi="Century Gothic"/>
          <w:b/>
          <w:bCs/>
          <w:color w:val="auto"/>
          <w:sz w:val="24"/>
          <w:szCs w:val="24"/>
        </w:rPr>
      </w:pPr>
      <w:bookmarkStart w:id="1" w:name="_Toc161921976"/>
      <w:r w:rsidRPr="00EF0150">
        <w:rPr>
          <w:rFonts w:ascii="Century Gothic" w:hAnsi="Century Gothic"/>
          <w:b/>
          <w:bCs/>
          <w:color w:val="auto"/>
          <w:sz w:val="24"/>
          <w:szCs w:val="24"/>
        </w:rPr>
        <w:t xml:space="preserve">Propuestas de Medidas de Transparencia </w:t>
      </w:r>
      <w:r w:rsidR="00EE42CC" w:rsidRPr="00EF0150">
        <w:rPr>
          <w:rFonts w:ascii="Century Gothic" w:hAnsi="Century Gothic"/>
          <w:b/>
          <w:bCs/>
          <w:color w:val="auto"/>
          <w:sz w:val="24"/>
          <w:szCs w:val="24"/>
        </w:rPr>
        <w:t>y eliminación del gasto superfluo conforme a principios de austeridad y responsabilidad fiscal</w:t>
      </w:r>
      <w:bookmarkEnd w:id="1"/>
    </w:p>
    <w:p w14:paraId="112C6A24" w14:textId="77777777" w:rsidR="00504404" w:rsidRPr="0026362E" w:rsidRDefault="00504404" w:rsidP="0026362E">
      <w:pPr>
        <w:rPr>
          <w:rFonts w:ascii="Century Gothic" w:hAnsi="Century Gothic" w:cs="Arial"/>
          <w:sz w:val="24"/>
          <w:szCs w:val="24"/>
        </w:rPr>
      </w:pPr>
    </w:p>
    <w:p w14:paraId="05A970D5" w14:textId="001A45B7" w:rsidR="00504404" w:rsidRDefault="00504404" w:rsidP="00D45D81">
      <w:pPr>
        <w:pStyle w:val="Sinespaciado"/>
        <w:numPr>
          <w:ilvl w:val="0"/>
          <w:numId w:val="8"/>
        </w:numPr>
        <w:jc w:val="both"/>
        <w:rPr>
          <w:rFonts w:ascii="Century Gothic" w:hAnsi="Century Gothic" w:cs="Arial"/>
          <w:sz w:val="24"/>
          <w:szCs w:val="24"/>
        </w:rPr>
      </w:pPr>
      <w:r w:rsidRPr="0026362E">
        <w:rPr>
          <w:rFonts w:ascii="Century Gothic" w:hAnsi="Century Gothic" w:cs="Arial"/>
          <w:sz w:val="24"/>
          <w:szCs w:val="24"/>
        </w:rPr>
        <w:t>Emisión de disposiciones generales a observar en la ejecución presupuestaria durante el ejercicio fiscal 2024, hacia las diferentes unidades ejecutoras por parte de la Unidad de Administración Financiera - UDAF -.</w:t>
      </w:r>
    </w:p>
    <w:p w14:paraId="0AF13874" w14:textId="77777777" w:rsidR="0040532E" w:rsidRPr="0026362E" w:rsidRDefault="0040532E" w:rsidP="0040532E">
      <w:pPr>
        <w:pStyle w:val="Sinespaciado"/>
        <w:ind w:left="720"/>
        <w:jc w:val="both"/>
        <w:rPr>
          <w:rFonts w:ascii="Century Gothic" w:hAnsi="Century Gothic" w:cs="Arial"/>
          <w:sz w:val="24"/>
          <w:szCs w:val="24"/>
        </w:rPr>
      </w:pPr>
    </w:p>
    <w:p w14:paraId="7383520E" w14:textId="4E5397C1" w:rsidR="0040532E" w:rsidRDefault="00EE4C05" w:rsidP="00D45D81">
      <w:pPr>
        <w:pStyle w:val="Sinespaciado"/>
        <w:numPr>
          <w:ilvl w:val="0"/>
          <w:numId w:val="8"/>
        </w:num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G</w:t>
      </w:r>
      <w:r w:rsidR="0040532E">
        <w:rPr>
          <w:rFonts w:ascii="Century Gothic" w:hAnsi="Century Gothic" w:cs="Arial"/>
          <w:sz w:val="24"/>
          <w:szCs w:val="24"/>
        </w:rPr>
        <w:t>arantizar el financiamiento para el pago oportuno de sueldos y honorarios de la nómina vigente</w:t>
      </w:r>
      <w:r>
        <w:rPr>
          <w:rFonts w:ascii="Century Gothic" w:hAnsi="Century Gothic" w:cs="Arial"/>
          <w:sz w:val="24"/>
          <w:szCs w:val="24"/>
        </w:rPr>
        <w:t>.</w:t>
      </w:r>
    </w:p>
    <w:p w14:paraId="0FEFD5CE" w14:textId="77777777" w:rsidR="0040532E" w:rsidRDefault="0040532E" w:rsidP="0040532E">
      <w:pPr>
        <w:pStyle w:val="Sinespaciado"/>
        <w:ind w:left="720"/>
        <w:jc w:val="both"/>
        <w:rPr>
          <w:rFonts w:ascii="Century Gothic" w:hAnsi="Century Gothic" w:cs="Arial"/>
          <w:sz w:val="24"/>
          <w:szCs w:val="24"/>
        </w:rPr>
      </w:pPr>
    </w:p>
    <w:p w14:paraId="7EE9F6E8" w14:textId="3E6F323A" w:rsidR="0040532E" w:rsidRDefault="00293AC3" w:rsidP="00D45D81">
      <w:pPr>
        <w:pStyle w:val="Sinespaciado"/>
        <w:numPr>
          <w:ilvl w:val="0"/>
          <w:numId w:val="8"/>
        </w:num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G</w:t>
      </w:r>
      <w:r w:rsidR="0040532E">
        <w:rPr>
          <w:rFonts w:ascii="Century Gothic" w:hAnsi="Century Gothic" w:cs="Arial"/>
          <w:sz w:val="24"/>
          <w:szCs w:val="24"/>
        </w:rPr>
        <w:t>arantizar la asignación de recursos par el pago de servicios básicos que permitan el funcionamiento de la Institución, tales como: telefonía e internet, agua potable, energía eléctrica, arrendamientos de servicios e inmuebles procurando hacer uso racional de los recursos.</w:t>
      </w:r>
    </w:p>
    <w:p w14:paraId="70B20F86" w14:textId="77777777" w:rsidR="0040532E" w:rsidRDefault="0040532E" w:rsidP="0040532E">
      <w:pPr>
        <w:pStyle w:val="Sinespaciado"/>
        <w:ind w:left="720"/>
        <w:jc w:val="both"/>
        <w:rPr>
          <w:rFonts w:ascii="Century Gothic" w:hAnsi="Century Gothic" w:cs="Arial"/>
          <w:sz w:val="24"/>
          <w:szCs w:val="24"/>
        </w:rPr>
      </w:pPr>
    </w:p>
    <w:p w14:paraId="246DA8EE" w14:textId="1B352AA2" w:rsidR="00056FB0" w:rsidRDefault="00293AC3" w:rsidP="00D45D81">
      <w:pPr>
        <w:pStyle w:val="Sinespaciado"/>
        <w:numPr>
          <w:ilvl w:val="0"/>
          <w:numId w:val="8"/>
        </w:num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I</w:t>
      </w:r>
      <w:r w:rsidR="0040532E">
        <w:rPr>
          <w:rFonts w:ascii="Century Gothic" w:hAnsi="Century Gothic" w:cs="Arial"/>
          <w:sz w:val="24"/>
          <w:szCs w:val="24"/>
        </w:rPr>
        <w:t>mplementación en acciones que contribuya a la capacidad administrativa, sistemas de control y seguimiento para asegurar la calidad del gasto.</w:t>
      </w:r>
    </w:p>
    <w:p w14:paraId="78470557" w14:textId="77777777" w:rsidR="00410B9F" w:rsidRDefault="00410B9F" w:rsidP="00410B9F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51244A66" w14:textId="58AC269D" w:rsidR="00410B9F" w:rsidRDefault="00410B9F" w:rsidP="00D45D81">
      <w:pPr>
        <w:pStyle w:val="Sinespaciado"/>
        <w:numPr>
          <w:ilvl w:val="0"/>
          <w:numId w:val="8"/>
        </w:num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Se dará cumplimiento a lo establecido en el Decreto 5-2021 Ley para la Simplificación de Requisitos y Trámites Administrativos. La automatización y </w:t>
      </w:r>
      <w:r w:rsidR="00905D1A">
        <w:rPr>
          <w:rFonts w:ascii="Century Gothic" w:hAnsi="Century Gothic" w:cs="Arial"/>
          <w:sz w:val="24"/>
          <w:szCs w:val="24"/>
        </w:rPr>
        <w:t>uso de medios electrónicos</w:t>
      </w:r>
      <w:r>
        <w:rPr>
          <w:rFonts w:ascii="Century Gothic" w:hAnsi="Century Gothic" w:cs="Arial"/>
          <w:sz w:val="24"/>
          <w:szCs w:val="24"/>
        </w:rPr>
        <w:t xml:space="preserve"> permitirá la reducción del uso del papel, copias y sellos, espacios físicos con documentación impresa, equipo de fotocopiado, entre otros. </w:t>
      </w:r>
    </w:p>
    <w:p w14:paraId="7060CB93" w14:textId="77777777" w:rsidR="00905D1A" w:rsidRDefault="00905D1A" w:rsidP="00905D1A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4E6355F3" w14:textId="2A7CD0EC" w:rsidR="00905D1A" w:rsidRPr="002A02B3" w:rsidRDefault="0050137B" w:rsidP="00D45D81">
      <w:pPr>
        <w:pStyle w:val="Sinespaciado"/>
        <w:numPr>
          <w:ilvl w:val="0"/>
          <w:numId w:val="8"/>
        </w:numPr>
        <w:jc w:val="both"/>
        <w:rPr>
          <w:rFonts w:ascii="Century Gothic" w:hAnsi="Century Gothic" w:cs="Arial"/>
          <w:sz w:val="24"/>
          <w:szCs w:val="24"/>
        </w:rPr>
      </w:pPr>
      <w:r w:rsidRPr="0026362E">
        <w:rPr>
          <w:rFonts w:ascii="Century Gothic" w:hAnsi="Century Gothic" w:cs="Arial"/>
          <w:sz w:val="24"/>
          <w:szCs w:val="24"/>
        </w:rPr>
        <w:t>Cumplir con los requisitos y modalidades establecidas en la Ley de Compras y contrataciones del Estado y su reglamento:</w:t>
      </w:r>
    </w:p>
    <w:p w14:paraId="1421124A" w14:textId="77777777" w:rsidR="0050137B" w:rsidRPr="0026362E" w:rsidRDefault="0050137B" w:rsidP="00831863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53C758DA" w14:textId="0111626D" w:rsidR="0050137B" w:rsidRPr="0026362E" w:rsidRDefault="0026362E" w:rsidP="00831863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</w:t>
      </w:r>
      <w:r w:rsidR="00293AC3">
        <w:rPr>
          <w:rFonts w:ascii="Century Gothic" w:hAnsi="Century Gothic" w:cs="Arial"/>
          <w:sz w:val="24"/>
          <w:szCs w:val="24"/>
        </w:rPr>
        <w:t xml:space="preserve">    </w:t>
      </w:r>
      <w:r w:rsidR="0050137B" w:rsidRPr="0026362E">
        <w:rPr>
          <w:rFonts w:ascii="Century Gothic" w:hAnsi="Century Gothic" w:cs="Arial"/>
          <w:sz w:val="24"/>
          <w:szCs w:val="24"/>
        </w:rPr>
        <w:t xml:space="preserve">Modalidades específicas. </w:t>
      </w:r>
    </w:p>
    <w:p w14:paraId="21A89756" w14:textId="77777777" w:rsidR="0050137B" w:rsidRPr="0026362E" w:rsidRDefault="0050137B" w:rsidP="00831863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14:paraId="08BBEE0C" w14:textId="77777777" w:rsidR="00293AC3" w:rsidRDefault="0050137B" w:rsidP="00EF0150">
      <w:pPr>
        <w:pStyle w:val="Sinespaciado"/>
        <w:spacing w:line="276" w:lineRule="auto"/>
        <w:ind w:left="567"/>
        <w:jc w:val="both"/>
        <w:rPr>
          <w:rFonts w:ascii="Century Gothic" w:hAnsi="Century Gothic" w:cs="Arial"/>
          <w:sz w:val="24"/>
          <w:szCs w:val="24"/>
        </w:rPr>
      </w:pPr>
      <w:r w:rsidRPr="0026362E">
        <w:rPr>
          <w:rFonts w:ascii="Century Gothic" w:hAnsi="Century Gothic" w:cs="Arial"/>
          <w:b/>
          <w:sz w:val="24"/>
          <w:szCs w:val="24"/>
        </w:rPr>
        <w:t>Compra de baja cuantía</w:t>
      </w:r>
      <w:r w:rsidRPr="0026362E">
        <w:rPr>
          <w:rFonts w:ascii="Century Gothic" w:hAnsi="Century Gothic" w:cs="Arial"/>
          <w:sz w:val="24"/>
          <w:szCs w:val="24"/>
        </w:rPr>
        <w:t xml:space="preserve">:  La modalidad de compra de baja cuantía consiste en la adquisición directa de bienes, </w:t>
      </w:r>
      <w:r w:rsidR="00EC65ED" w:rsidRPr="0026362E">
        <w:rPr>
          <w:rFonts w:ascii="Century Gothic" w:hAnsi="Century Gothic" w:cs="Arial"/>
          <w:sz w:val="24"/>
          <w:szCs w:val="24"/>
        </w:rPr>
        <w:t xml:space="preserve">suministros, </w:t>
      </w:r>
      <w:r w:rsidR="00C82CC2" w:rsidRPr="0026362E">
        <w:rPr>
          <w:rFonts w:ascii="Century Gothic" w:hAnsi="Century Gothic" w:cs="Arial"/>
          <w:sz w:val="24"/>
          <w:szCs w:val="24"/>
        </w:rPr>
        <w:t>obras y</w:t>
      </w:r>
      <w:r w:rsidRPr="0026362E">
        <w:rPr>
          <w:rFonts w:ascii="Century Gothic" w:hAnsi="Century Gothic" w:cs="Arial"/>
          <w:sz w:val="24"/>
          <w:szCs w:val="24"/>
        </w:rPr>
        <w:t xml:space="preserve"> servicios, exceptuada de los requerimientos de los procesos competitivos de las demás modalidades de adquisición pública</w:t>
      </w:r>
      <w:r w:rsidR="00293AC3">
        <w:rPr>
          <w:rFonts w:ascii="Century Gothic" w:hAnsi="Century Gothic" w:cs="Arial"/>
          <w:sz w:val="24"/>
          <w:szCs w:val="24"/>
        </w:rPr>
        <w:br/>
      </w:r>
    </w:p>
    <w:p w14:paraId="45800288" w14:textId="77777777" w:rsidR="00293AC3" w:rsidRDefault="00293AC3" w:rsidP="00EF0150">
      <w:pPr>
        <w:pStyle w:val="Sinespaciado"/>
        <w:spacing w:line="276" w:lineRule="auto"/>
        <w:ind w:left="567"/>
        <w:jc w:val="both"/>
        <w:rPr>
          <w:rFonts w:ascii="Century Gothic" w:hAnsi="Century Gothic" w:cs="Arial"/>
          <w:sz w:val="24"/>
          <w:szCs w:val="24"/>
        </w:rPr>
      </w:pPr>
    </w:p>
    <w:p w14:paraId="75004DE7" w14:textId="77777777" w:rsidR="00293AC3" w:rsidRDefault="00293AC3" w:rsidP="00EF0150">
      <w:pPr>
        <w:pStyle w:val="Sinespaciado"/>
        <w:spacing w:line="276" w:lineRule="auto"/>
        <w:ind w:left="567"/>
        <w:jc w:val="both"/>
        <w:rPr>
          <w:rFonts w:ascii="Century Gothic" w:hAnsi="Century Gothic" w:cs="Arial"/>
          <w:sz w:val="24"/>
          <w:szCs w:val="24"/>
        </w:rPr>
      </w:pPr>
    </w:p>
    <w:p w14:paraId="13802DB0" w14:textId="77777777" w:rsidR="00293AC3" w:rsidRDefault="00293AC3" w:rsidP="00EF0150">
      <w:pPr>
        <w:pStyle w:val="Sinespaciado"/>
        <w:spacing w:line="276" w:lineRule="auto"/>
        <w:ind w:left="567"/>
        <w:jc w:val="both"/>
        <w:rPr>
          <w:rFonts w:ascii="Century Gothic" w:hAnsi="Century Gothic" w:cs="Arial"/>
          <w:sz w:val="24"/>
          <w:szCs w:val="24"/>
        </w:rPr>
      </w:pPr>
    </w:p>
    <w:p w14:paraId="50B08D90" w14:textId="065E8A19" w:rsidR="0050137B" w:rsidRDefault="0050137B" w:rsidP="00EF0150">
      <w:pPr>
        <w:pStyle w:val="Sinespaciado"/>
        <w:spacing w:line="276" w:lineRule="auto"/>
        <w:ind w:left="567"/>
        <w:jc w:val="both"/>
        <w:rPr>
          <w:rFonts w:ascii="Century Gothic" w:hAnsi="Century Gothic" w:cs="Arial"/>
          <w:sz w:val="24"/>
          <w:szCs w:val="24"/>
        </w:rPr>
      </w:pPr>
      <w:r w:rsidRPr="0026362E">
        <w:rPr>
          <w:rFonts w:ascii="Century Gothic" w:hAnsi="Century Gothic" w:cs="Arial"/>
          <w:sz w:val="24"/>
          <w:szCs w:val="24"/>
        </w:rPr>
        <w:t>contenidas en la presente Ley, cuando la adquisición sea por un monto</w:t>
      </w:r>
      <w:r w:rsidR="00293AC3">
        <w:rPr>
          <w:rFonts w:ascii="Century Gothic" w:hAnsi="Century Gothic" w:cs="Arial"/>
          <w:sz w:val="24"/>
          <w:szCs w:val="24"/>
        </w:rPr>
        <w:br/>
      </w:r>
      <w:r w:rsidRPr="0026362E">
        <w:rPr>
          <w:rFonts w:ascii="Century Gothic" w:hAnsi="Century Gothic" w:cs="Arial"/>
          <w:sz w:val="24"/>
          <w:szCs w:val="24"/>
        </w:rPr>
        <w:t xml:space="preserve">de hasta </w:t>
      </w:r>
      <w:r w:rsidR="00EC65ED" w:rsidRPr="0026362E">
        <w:rPr>
          <w:rFonts w:ascii="Century Gothic" w:hAnsi="Century Gothic" w:cs="Arial"/>
          <w:sz w:val="24"/>
          <w:szCs w:val="24"/>
        </w:rPr>
        <w:t xml:space="preserve">veinticinco </w:t>
      </w:r>
      <w:r w:rsidRPr="0026362E">
        <w:rPr>
          <w:rFonts w:ascii="Century Gothic" w:hAnsi="Century Gothic" w:cs="Arial"/>
          <w:sz w:val="24"/>
          <w:szCs w:val="24"/>
        </w:rPr>
        <w:t>mil Quetzales (Q.</w:t>
      </w:r>
      <w:r w:rsidR="00EC65ED" w:rsidRPr="0026362E">
        <w:rPr>
          <w:rFonts w:ascii="Century Gothic" w:hAnsi="Century Gothic" w:cs="Arial"/>
          <w:sz w:val="24"/>
          <w:szCs w:val="24"/>
        </w:rPr>
        <w:t>25</w:t>
      </w:r>
      <w:r w:rsidRPr="0026362E">
        <w:rPr>
          <w:rFonts w:ascii="Century Gothic" w:hAnsi="Century Gothic" w:cs="Arial"/>
          <w:sz w:val="24"/>
          <w:szCs w:val="24"/>
        </w:rPr>
        <w:t xml:space="preserve">,000.00).  La compra de baja cuantía se realizará bajo la responsabilidad de quien autorice la adquisición pública. </w:t>
      </w:r>
    </w:p>
    <w:p w14:paraId="5E0B9508" w14:textId="77777777" w:rsidR="0040532E" w:rsidRPr="0026362E" w:rsidRDefault="0040532E" w:rsidP="0026362E">
      <w:pPr>
        <w:pStyle w:val="Sinespaciado"/>
        <w:ind w:left="567"/>
        <w:jc w:val="both"/>
        <w:rPr>
          <w:rFonts w:ascii="Century Gothic" w:hAnsi="Century Gothic" w:cs="Arial"/>
          <w:sz w:val="24"/>
          <w:szCs w:val="24"/>
        </w:rPr>
      </w:pPr>
    </w:p>
    <w:p w14:paraId="2033ABF3" w14:textId="7210838A" w:rsidR="0050137B" w:rsidRPr="0026362E" w:rsidRDefault="0050137B" w:rsidP="0040532E">
      <w:pPr>
        <w:pStyle w:val="Sinespaciado"/>
        <w:spacing w:line="276" w:lineRule="auto"/>
        <w:ind w:left="567"/>
        <w:jc w:val="both"/>
        <w:rPr>
          <w:rFonts w:ascii="Century Gothic" w:hAnsi="Century Gothic" w:cs="Arial"/>
          <w:sz w:val="24"/>
          <w:szCs w:val="24"/>
        </w:rPr>
      </w:pPr>
      <w:r w:rsidRPr="0026362E">
        <w:rPr>
          <w:rFonts w:ascii="Century Gothic" w:hAnsi="Century Gothic" w:cs="Arial"/>
          <w:b/>
          <w:sz w:val="24"/>
          <w:szCs w:val="24"/>
        </w:rPr>
        <w:t>Compra directa</w:t>
      </w:r>
      <w:r w:rsidRPr="0026362E">
        <w:rPr>
          <w:rFonts w:ascii="Century Gothic" w:hAnsi="Century Gothic" w:cs="Arial"/>
          <w:sz w:val="24"/>
          <w:szCs w:val="24"/>
        </w:rPr>
        <w:t xml:space="preserve">:  </w:t>
      </w:r>
      <w:r w:rsidR="007734F2" w:rsidRPr="0026362E">
        <w:rPr>
          <w:rFonts w:ascii="Century Gothic" w:hAnsi="Century Gothic" w:cs="Arial"/>
          <w:sz w:val="24"/>
          <w:szCs w:val="24"/>
        </w:rPr>
        <w:t>La modalidad de compra directa consiste en la adquisición de bienes, suministros, obras y</w:t>
      </w:r>
      <w:r w:rsidRPr="0026362E">
        <w:rPr>
          <w:rFonts w:ascii="Century Gothic" w:hAnsi="Century Gothic" w:cs="Arial"/>
          <w:sz w:val="24"/>
          <w:szCs w:val="24"/>
        </w:rPr>
        <w:t xml:space="preserve"> </w:t>
      </w:r>
      <w:r w:rsidR="007734F2" w:rsidRPr="0026362E">
        <w:rPr>
          <w:rFonts w:ascii="Century Gothic" w:hAnsi="Century Gothic" w:cs="Arial"/>
          <w:sz w:val="24"/>
          <w:szCs w:val="24"/>
        </w:rPr>
        <w:t>servicios a través de una oferta electrónica en el sistema GUATECOMPRAS, prescindiendo de los procedimientos</w:t>
      </w:r>
      <w:r w:rsidRPr="0026362E">
        <w:rPr>
          <w:rFonts w:ascii="Century Gothic" w:hAnsi="Century Gothic" w:cs="Arial"/>
          <w:sz w:val="24"/>
          <w:szCs w:val="24"/>
        </w:rPr>
        <w:t xml:space="preserve"> </w:t>
      </w:r>
      <w:r w:rsidR="007734F2" w:rsidRPr="0026362E">
        <w:rPr>
          <w:rFonts w:ascii="Century Gothic" w:hAnsi="Century Gothic" w:cs="Arial"/>
          <w:sz w:val="24"/>
          <w:szCs w:val="24"/>
        </w:rPr>
        <w:t xml:space="preserve">de licitación o cotización, cuando la adquisición sea por montos mayores a </w:t>
      </w:r>
      <w:r w:rsidR="00C82CC2" w:rsidRPr="0026362E">
        <w:rPr>
          <w:rFonts w:ascii="Century Gothic" w:hAnsi="Century Gothic" w:cs="Arial"/>
          <w:sz w:val="24"/>
          <w:szCs w:val="24"/>
        </w:rPr>
        <w:t>veinticinco</w:t>
      </w:r>
      <w:r w:rsidR="0026362E">
        <w:rPr>
          <w:rFonts w:ascii="Century Gothic" w:hAnsi="Century Gothic" w:cs="Arial"/>
          <w:sz w:val="24"/>
          <w:szCs w:val="24"/>
        </w:rPr>
        <w:t xml:space="preserve"> </w:t>
      </w:r>
      <w:r w:rsidR="007734F2" w:rsidRPr="0026362E">
        <w:rPr>
          <w:rFonts w:ascii="Century Gothic" w:hAnsi="Century Gothic" w:cs="Arial"/>
          <w:sz w:val="24"/>
          <w:szCs w:val="24"/>
        </w:rPr>
        <w:t>mil</w:t>
      </w:r>
      <w:r w:rsidR="00C82CC2" w:rsidRPr="0026362E">
        <w:rPr>
          <w:rFonts w:ascii="Century Gothic" w:hAnsi="Century Gothic" w:cs="Arial"/>
          <w:sz w:val="24"/>
          <w:szCs w:val="24"/>
        </w:rPr>
        <w:t xml:space="preserve"> un</w:t>
      </w:r>
      <w:r w:rsidR="007734F2" w:rsidRPr="0026362E">
        <w:rPr>
          <w:rFonts w:ascii="Century Gothic" w:hAnsi="Century Gothic" w:cs="Arial"/>
          <w:sz w:val="24"/>
          <w:szCs w:val="24"/>
        </w:rPr>
        <w:t xml:space="preserve"> Quetzales (</w:t>
      </w:r>
      <w:r w:rsidRPr="0026362E">
        <w:rPr>
          <w:rFonts w:ascii="Century Gothic" w:hAnsi="Century Gothic" w:cs="Arial"/>
          <w:sz w:val="24"/>
          <w:szCs w:val="24"/>
        </w:rPr>
        <w:t>Q.</w:t>
      </w:r>
      <w:r w:rsidR="00C82CC2" w:rsidRPr="0026362E">
        <w:rPr>
          <w:rFonts w:ascii="Century Gothic" w:hAnsi="Century Gothic" w:cs="Arial"/>
          <w:sz w:val="24"/>
          <w:szCs w:val="24"/>
        </w:rPr>
        <w:t>25</w:t>
      </w:r>
      <w:r w:rsidRPr="0026362E">
        <w:rPr>
          <w:rFonts w:ascii="Century Gothic" w:hAnsi="Century Gothic" w:cs="Arial"/>
          <w:sz w:val="24"/>
          <w:szCs w:val="24"/>
        </w:rPr>
        <w:t>,00</w:t>
      </w:r>
      <w:r w:rsidR="003517FE" w:rsidRPr="0026362E">
        <w:rPr>
          <w:rFonts w:ascii="Century Gothic" w:hAnsi="Century Gothic" w:cs="Arial"/>
          <w:sz w:val="24"/>
          <w:szCs w:val="24"/>
        </w:rPr>
        <w:t>0</w:t>
      </w:r>
      <w:r w:rsidRPr="0026362E">
        <w:rPr>
          <w:rFonts w:ascii="Century Gothic" w:hAnsi="Century Gothic" w:cs="Arial"/>
          <w:sz w:val="24"/>
          <w:szCs w:val="24"/>
        </w:rPr>
        <w:t>.00</w:t>
      </w:r>
      <w:r w:rsidR="007734F2" w:rsidRPr="0026362E">
        <w:rPr>
          <w:rFonts w:ascii="Century Gothic" w:hAnsi="Century Gothic" w:cs="Arial"/>
          <w:sz w:val="24"/>
          <w:szCs w:val="24"/>
        </w:rPr>
        <w:t>) y que</w:t>
      </w:r>
      <w:r w:rsidRPr="0026362E">
        <w:rPr>
          <w:rFonts w:ascii="Century Gothic" w:hAnsi="Century Gothic" w:cs="Arial"/>
          <w:sz w:val="24"/>
          <w:szCs w:val="24"/>
        </w:rPr>
        <w:t xml:space="preserve"> </w:t>
      </w:r>
      <w:r w:rsidR="007734F2" w:rsidRPr="0026362E">
        <w:rPr>
          <w:rFonts w:ascii="Century Gothic" w:hAnsi="Century Gothic" w:cs="Arial"/>
          <w:sz w:val="24"/>
          <w:szCs w:val="24"/>
        </w:rPr>
        <w:t>no supere los noventa mil Quetzales (</w:t>
      </w:r>
      <w:r w:rsidRPr="0026362E">
        <w:rPr>
          <w:rFonts w:ascii="Century Gothic" w:hAnsi="Century Gothic" w:cs="Arial"/>
          <w:sz w:val="24"/>
          <w:szCs w:val="24"/>
        </w:rPr>
        <w:t>Q.90,000.00).</w:t>
      </w:r>
    </w:p>
    <w:p w14:paraId="79584C8F" w14:textId="77777777" w:rsidR="0050137B" w:rsidRPr="0026362E" w:rsidRDefault="0050137B" w:rsidP="0040532E">
      <w:pPr>
        <w:pStyle w:val="Sinespaciado"/>
        <w:spacing w:line="276" w:lineRule="auto"/>
        <w:ind w:left="567"/>
        <w:jc w:val="both"/>
        <w:rPr>
          <w:rFonts w:ascii="Century Gothic" w:hAnsi="Century Gothic" w:cs="Arial"/>
          <w:sz w:val="24"/>
          <w:szCs w:val="24"/>
        </w:rPr>
      </w:pPr>
    </w:p>
    <w:p w14:paraId="4B7E0E7F" w14:textId="77777777" w:rsidR="00056FB0" w:rsidRPr="0026362E" w:rsidRDefault="004A4E1B" w:rsidP="0040532E">
      <w:pPr>
        <w:pStyle w:val="Sinespaciado"/>
        <w:spacing w:line="276" w:lineRule="auto"/>
        <w:ind w:left="567"/>
        <w:jc w:val="both"/>
        <w:rPr>
          <w:rFonts w:ascii="Century Gothic" w:hAnsi="Century Gothic" w:cs="Arial"/>
          <w:sz w:val="24"/>
          <w:szCs w:val="24"/>
        </w:rPr>
      </w:pPr>
      <w:r w:rsidRPr="0026362E">
        <w:rPr>
          <w:rFonts w:ascii="Century Gothic" w:hAnsi="Century Gothic" w:cs="Arial"/>
          <w:b/>
          <w:sz w:val="24"/>
          <w:szCs w:val="24"/>
        </w:rPr>
        <w:t>Adquisición con proveedor único</w:t>
      </w:r>
      <w:r w:rsidR="00AF166E" w:rsidRPr="0026362E">
        <w:rPr>
          <w:rFonts w:ascii="Century Gothic" w:hAnsi="Century Gothic" w:cs="Arial"/>
          <w:sz w:val="24"/>
          <w:szCs w:val="24"/>
        </w:rPr>
        <w:t>: La</w:t>
      </w:r>
      <w:r w:rsidRPr="0026362E">
        <w:rPr>
          <w:rFonts w:ascii="Century Gothic" w:hAnsi="Century Gothic" w:cs="Arial"/>
          <w:sz w:val="24"/>
          <w:szCs w:val="24"/>
        </w:rPr>
        <w:t xml:space="preserve"> modalidad de adquisición con proveedor</w:t>
      </w:r>
      <w:r w:rsidR="0050137B" w:rsidRPr="0026362E">
        <w:rPr>
          <w:rFonts w:ascii="Century Gothic" w:hAnsi="Century Gothic" w:cs="Arial"/>
          <w:sz w:val="24"/>
          <w:szCs w:val="24"/>
        </w:rPr>
        <w:t xml:space="preserve"> </w:t>
      </w:r>
      <w:r w:rsidRPr="0026362E">
        <w:rPr>
          <w:rFonts w:ascii="Century Gothic" w:hAnsi="Century Gothic" w:cs="Arial"/>
          <w:sz w:val="24"/>
          <w:szCs w:val="24"/>
        </w:rPr>
        <w:t>único es, en la que el bien, servicio</w:t>
      </w:r>
      <w:r w:rsidR="0050137B" w:rsidRPr="0026362E">
        <w:rPr>
          <w:rFonts w:ascii="Century Gothic" w:hAnsi="Century Gothic" w:cs="Arial"/>
          <w:sz w:val="24"/>
          <w:szCs w:val="24"/>
        </w:rPr>
        <w:t xml:space="preserve">, </w:t>
      </w:r>
      <w:r w:rsidRPr="0026362E">
        <w:rPr>
          <w:rFonts w:ascii="Century Gothic" w:hAnsi="Century Gothic" w:cs="Arial"/>
          <w:sz w:val="24"/>
          <w:szCs w:val="24"/>
        </w:rPr>
        <w:t>producto o insumos</w:t>
      </w:r>
      <w:r w:rsidR="003517FE" w:rsidRPr="0026362E">
        <w:rPr>
          <w:rFonts w:ascii="Century Gothic" w:hAnsi="Century Gothic" w:cs="Arial"/>
          <w:sz w:val="24"/>
          <w:szCs w:val="24"/>
        </w:rPr>
        <w:t xml:space="preserve"> a adquirir, por su natura</w:t>
      </w:r>
      <w:r w:rsidR="00AF166E" w:rsidRPr="0026362E">
        <w:rPr>
          <w:rFonts w:ascii="Century Gothic" w:hAnsi="Century Gothic" w:cs="Arial"/>
          <w:sz w:val="24"/>
          <w:szCs w:val="24"/>
        </w:rPr>
        <w:t>leza y condiciones, solamente pu</w:t>
      </w:r>
      <w:r w:rsidR="003517FE" w:rsidRPr="0026362E">
        <w:rPr>
          <w:rFonts w:ascii="Century Gothic" w:hAnsi="Century Gothic" w:cs="Arial"/>
          <w:sz w:val="24"/>
          <w:szCs w:val="24"/>
        </w:rPr>
        <w:t xml:space="preserve">ede ser adquirido de un solo proveedor. </w:t>
      </w:r>
    </w:p>
    <w:p w14:paraId="3DFF046A" w14:textId="77777777" w:rsidR="00C82CC2" w:rsidRPr="0026362E" w:rsidRDefault="00C82CC2" w:rsidP="0040532E">
      <w:pPr>
        <w:pStyle w:val="Sinespaciado"/>
        <w:spacing w:line="276" w:lineRule="auto"/>
        <w:ind w:left="567"/>
        <w:jc w:val="both"/>
        <w:rPr>
          <w:rFonts w:ascii="Century Gothic" w:hAnsi="Century Gothic" w:cs="Arial"/>
          <w:sz w:val="24"/>
          <w:szCs w:val="24"/>
        </w:rPr>
      </w:pPr>
    </w:p>
    <w:p w14:paraId="7B592E05" w14:textId="1167B4B2" w:rsidR="0050137B" w:rsidRDefault="0050137B" w:rsidP="0040532E">
      <w:pPr>
        <w:pStyle w:val="Sinespaciado"/>
        <w:spacing w:line="276" w:lineRule="auto"/>
        <w:ind w:left="567"/>
        <w:jc w:val="both"/>
        <w:rPr>
          <w:rFonts w:ascii="Century Gothic" w:hAnsi="Century Gothic" w:cs="Arial"/>
          <w:sz w:val="24"/>
          <w:szCs w:val="24"/>
        </w:rPr>
      </w:pPr>
      <w:r w:rsidRPr="0026362E">
        <w:rPr>
          <w:rFonts w:ascii="Century Gothic" w:hAnsi="Century Gothic" w:cs="Arial"/>
          <w:b/>
          <w:sz w:val="24"/>
          <w:szCs w:val="24"/>
        </w:rPr>
        <w:t>Contrato  abierto</w:t>
      </w:r>
      <w:r w:rsidR="004A4E1B" w:rsidRPr="0026362E">
        <w:rPr>
          <w:rFonts w:ascii="Century Gothic" w:hAnsi="Century Gothic" w:cs="Arial"/>
          <w:sz w:val="24"/>
          <w:szCs w:val="24"/>
        </w:rPr>
        <w:t>:</w:t>
      </w:r>
      <w:r w:rsidRPr="0026362E">
        <w:rPr>
          <w:rFonts w:ascii="Century Gothic" w:hAnsi="Century Gothic" w:cs="Arial"/>
          <w:sz w:val="24"/>
          <w:szCs w:val="24"/>
        </w:rPr>
        <w:t xml:space="preserve"> Contrato  abierto  es  la  modalidad  de  adquisición  coordinada  por  el  Ministerio  de  Finanzas  Públicas,  a  través  de  la Dirección  General  de  Adquisiciones  del  Estado,  con  el  objeto  de  seleccionar  proveedores  de  bienes,  suministros  y servicios  de  uso  general  y  constante,  o  de  considerable  demanda,  previa  calificación  y  adjudicación  de  los  distintos rubros  que  se  hubieren  convocado  a  concurso  público,  a  solicitud  de  dos  o  más  instituciones  de  las  contempladas  en  el artículo  1  de  esta  Ley.</w:t>
      </w:r>
    </w:p>
    <w:p w14:paraId="27477C04" w14:textId="77777777" w:rsidR="00B92C8F" w:rsidRPr="0026362E" w:rsidRDefault="00B92C8F" w:rsidP="0040532E">
      <w:pPr>
        <w:pStyle w:val="Sinespaciado"/>
        <w:spacing w:line="276" w:lineRule="auto"/>
        <w:ind w:left="720"/>
        <w:jc w:val="both"/>
        <w:rPr>
          <w:rFonts w:ascii="Century Gothic" w:hAnsi="Century Gothic" w:cs="Arial"/>
          <w:sz w:val="24"/>
          <w:szCs w:val="24"/>
        </w:rPr>
      </w:pPr>
    </w:p>
    <w:p w14:paraId="38E6104F" w14:textId="7C7DC7A5" w:rsidR="00EE42CC" w:rsidRPr="0026362E" w:rsidRDefault="00FE2A85" w:rsidP="002A02B3">
      <w:pPr>
        <w:pStyle w:val="Sinespaciado"/>
        <w:spacing w:line="276" w:lineRule="auto"/>
        <w:ind w:left="567"/>
        <w:jc w:val="both"/>
        <w:rPr>
          <w:rFonts w:ascii="Century Gothic" w:hAnsi="Century Gothic" w:cs="Arial"/>
          <w:sz w:val="24"/>
          <w:szCs w:val="24"/>
        </w:rPr>
      </w:pPr>
      <w:r w:rsidRPr="0026362E">
        <w:rPr>
          <w:rFonts w:ascii="Century Gothic" w:hAnsi="Century Gothic" w:cs="Arial"/>
          <w:b/>
          <w:sz w:val="24"/>
          <w:szCs w:val="24"/>
        </w:rPr>
        <w:t>Subasta electrónica inversa</w:t>
      </w:r>
      <w:r w:rsidRPr="0026362E">
        <w:rPr>
          <w:rFonts w:ascii="Century Gothic" w:hAnsi="Century Gothic" w:cs="Arial"/>
          <w:sz w:val="24"/>
          <w:szCs w:val="24"/>
        </w:rPr>
        <w:t>:</w:t>
      </w:r>
      <w:r w:rsidR="0050137B" w:rsidRPr="0026362E">
        <w:rPr>
          <w:rFonts w:ascii="Century Gothic" w:hAnsi="Century Gothic" w:cs="Arial"/>
          <w:sz w:val="24"/>
          <w:szCs w:val="24"/>
        </w:rPr>
        <w:t xml:space="preserve"> </w:t>
      </w:r>
      <w:r w:rsidRPr="0026362E">
        <w:rPr>
          <w:rFonts w:ascii="Century Gothic" w:hAnsi="Century Gothic" w:cs="Arial"/>
          <w:sz w:val="24"/>
          <w:szCs w:val="24"/>
        </w:rPr>
        <w:t>La subasta electrónica inversa es una modalidad de adquisición pública de bienes y servicios estandarizados u</w:t>
      </w:r>
      <w:r w:rsidR="0050137B" w:rsidRPr="0026362E">
        <w:rPr>
          <w:rFonts w:ascii="Century Gothic" w:hAnsi="Century Gothic" w:cs="Arial"/>
          <w:sz w:val="24"/>
          <w:szCs w:val="24"/>
        </w:rPr>
        <w:t xml:space="preserve"> </w:t>
      </w:r>
      <w:r w:rsidRPr="0026362E">
        <w:rPr>
          <w:rFonts w:ascii="Century Gothic" w:hAnsi="Century Gothic" w:cs="Arial"/>
          <w:sz w:val="24"/>
          <w:szCs w:val="24"/>
        </w:rPr>
        <w:t>homologados, dinámica, operada en el sistema GUATECOMPRAS.</w:t>
      </w:r>
    </w:p>
    <w:p w14:paraId="10A6C299" w14:textId="0BAC349C" w:rsidR="00EE42CC" w:rsidRPr="00EF0150" w:rsidRDefault="00EE42CC" w:rsidP="00D45D81">
      <w:pPr>
        <w:pStyle w:val="Ttulo1"/>
        <w:numPr>
          <w:ilvl w:val="0"/>
          <w:numId w:val="7"/>
        </w:numPr>
        <w:rPr>
          <w:rFonts w:ascii="Century Gothic" w:hAnsi="Century Gothic"/>
          <w:b/>
          <w:bCs/>
          <w:color w:val="auto"/>
          <w:sz w:val="24"/>
          <w:szCs w:val="24"/>
        </w:rPr>
      </w:pPr>
      <w:bookmarkStart w:id="2" w:name="_Toc161921977"/>
      <w:r w:rsidRPr="00EF0150">
        <w:rPr>
          <w:rFonts w:ascii="Century Gothic" w:hAnsi="Century Gothic"/>
          <w:b/>
          <w:bCs/>
          <w:color w:val="auto"/>
          <w:sz w:val="24"/>
          <w:szCs w:val="24"/>
        </w:rPr>
        <w:t>La rendición de cuentas en la gestión institucional de libre acceso a la ciudadanía</w:t>
      </w:r>
      <w:bookmarkEnd w:id="2"/>
    </w:p>
    <w:p w14:paraId="2B068B85" w14:textId="508FFBD1" w:rsidR="0040532E" w:rsidRDefault="0040532E" w:rsidP="00293AC3">
      <w:pPr>
        <w:spacing w:line="276" w:lineRule="auto"/>
        <w:ind w:left="708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Se debe elaborar el Informe Anual de Control Interno, para dar cumplimiento al Acuerdo Número A-39-2023 del Contralor General de Cuentas, dicho informe contribuye a fortalecer el autocontrol y administración de riego, establecer mecanismos que midan los </w:t>
      </w:r>
      <w:r w:rsidR="00293AC3">
        <w:rPr>
          <w:rFonts w:ascii="Century Gothic" w:hAnsi="Century Gothic" w:cs="Arial"/>
          <w:sz w:val="24"/>
          <w:szCs w:val="24"/>
        </w:rPr>
        <w:br/>
      </w:r>
      <w:r w:rsidR="00293AC3">
        <w:rPr>
          <w:rFonts w:ascii="Century Gothic" w:hAnsi="Century Gothic" w:cs="Arial"/>
          <w:sz w:val="24"/>
          <w:szCs w:val="24"/>
        </w:rPr>
        <w:lastRenderedPageBreak/>
        <w:br/>
      </w:r>
      <w:r w:rsidR="00293AC3">
        <w:rPr>
          <w:rFonts w:ascii="Century Gothic" w:hAnsi="Century Gothic" w:cs="Arial"/>
          <w:sz w:val="24"/>
          <w:szCs w:val="24"/>
        </w:rPr>
        <w:br/>
      </w:r>
      <w:r w:rsidR="00293AC3">
        <w:rPr>
          <w:rFonts w:ascii="Century Gothic" w:hAnsi="Century Gothic" w:cs="Arial"/>
          <w:sz w:val="24"/>
          <w:szCs w:val="24"/>
        </w:rPr>
        <w:br/>
      </w:r>
      <w:r>
        <w:rPr>
          <w:rFonts w:ascii="Century Gothic" w:hAnsi="Century Gothic" w:cs="Arial"/>
          <w:sz w:val="24"/>
          <w:szCs w:val="24"/>
        </w:rPr>
        <w:t>avances y resultados del cumplimiento de los objetivos y metas institucionales, promover y propiciar la prevención y el uso adecuado y eficiente de los recursos, así como la adecuada rendición de cuentas.</w:t>
      </w:r>
    </w:p>
    <w:p w14:paraId="795602E1" w14:textId="77777777" w:rsidR="00D1447B" w:rsidRDefault="0040532E" w:rsidP="00293AC3">
      <w:pPr>
        <w:spacing w:line="276" w:lineRule="auto"/>
        <w:ind w:left="708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Con el propósito de brindar a la ciudadanía guatemalteca información sobre la gestión pública que se realiza y el libre acceso de información pública se pone a disposición su página web: </w:t>
      </w:r>
      <w:hyperlink r:id="rId16" w:history="1">
        <w:r w:rsidR="00D1447B" w:rsidRPr="00682565">
          <w:rPr>
            <w:rStyle w:val="Hipervnculo"/>
            <w:rFonts w:ascii="Century Gothic" w:hAnsi="Century Gothic" w:cs="Arial"/>
            <w:sz w:val="24"/>
            <w:szCs w:val="24"/>
          </w:rPr>
          <w:t>https://mcd.gob.gt</w:t>
        </w:r>
      </w:hyperlink>
      <w:r w:rsidR="00D1447B">
        <w:rPr>
          <w:rFonts w:ascii="Century Gothic" w:hAnsi="Century Gothic" w:cs="Arial"/>
          <w:sz w:val="24"/>
          <w:szCs w:val="24"/>
        </w:rPr>
        <w:t xml:space="preserve"> </w:t>
      </w:r>
    </w:p>
    <w:p w14:paraId="56EAB9CE" w14:textId="64BAB147" w:rsidR="00D1447B" w:rsidRDefault="00D1447B" w:rsidP="00D1447B">
      <w:pPr>
        <w:spacing w:line="276" w:lineRule="auto"/>
        <w:jc w:val="both"/>
      </w:pPr>
      <w:r>
        <w:t xml:space="preserve"> </w:t>
      </w:r>
    </w:p>
    <w:p w14:paraId="099FFBD9" w14:textId="692FF005" w:rsidR="00D1447B" w:rsidRDefault="00D1447B" w:rsidP="00D1447B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64EBB09" wp14:editId="63B58A0D">
            <wp:simplePos x="0" y="0"/>
            <wp:positionH relativeFrom="margin">
              <wp:posOffset>481964</wp:posOffset>
            </wp:positionH>
            <wp:positionV relativeFrom="paragraph">
              <wp:posOffset>54610</wp:posOffset>
            </wp:positionV>
            <wp:extent cx="5126355" cy="2933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8" b="4044"/>
                    <a:stretch/>
                  </pic:blipFill>
                  <pic:spPr bwMode="auto">
                    <a:xfrm>
                      <a:off x="0" y="0"/>
                      <a:ext cx="512635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F9868" w14:textId="7576891F" w:rsidR="0040532E" w:rsidRDefault="0040532E" w:rsidP="0040532E">
      <w:pPr>
        <w:rPr>
          <w:rFonts w:ascii="Century Gothic" w:hAnsi="Century Gothic" w:cs="Arial"/>
          <w:sz w:val="24"/>
          <w:szCs w:val="24"/>
        </w:rPr>
      </w:pPr>
    </w:p>
    <w:p w14:paraId="5F776511" w14:textId="77777777" w:rsidR="0040532E" w:rsidRDefault="0040532E" w:rsidP="0040532E">
      <w:pPr>
        <w:rPr>
          <w:rFonts w:ascii="Century Gothic" w:hAnsi="Century Gothic" w:cs="Arial"/>
          <w:sz w:val="24"/>
          <w:szCs w:val="24"/>
        </w:rPr>
      </w:pPr>
    </w:p>
    <w:p w14:paraId="474E66F7" w14:textId="25D0E7E6" w:rsidR="0040532E" w:rsidRDefault="0040532E" w:rsidP="0040532E">
      <w:pPr>
        <w:rPr>
          <w:rFonts w:ascii="Century Gothic" w:hAnsi="Century Gothic" w:cs="Arial"/>
          <w:sz w:val="24"/>
          <w:szCs w:val="24"/>
        </w:rPr>
      </w:pPr>
    </w:p>
    <w:p w14:paraId="5A5D380C" w14:textId="69787940" w:rsidR="0040532E" w:rsidRDefault="0040532E" w:rsidP="0040532E">
      <w:pPr>
        <w:rPr>
          <w:rFonts w:ascii="Century Gothic" w:hAnsi="Century Gothic" w:cs="Arial"/>
          <w:sz w:val="24"/>
          <w:szCs w:val="24"/>
        </w:rPr>
      </w:pPr>
    </w:p>
    <w:p w14:paraId="4DD07693" w14:textId="5161B593" w:rsidR="00D1447B" w:rsidRPr="00D1447B" w:rsidRDefault="00D1447B" w:rsidP="00D1447B">
      <w:pPr>
        <w:rPr>
          <w:rFonts w:ascii="Century Gothic" w:hAnsi="Century Gothic" w:cs="Arial"/>
          <w:sz w:val="24"/>
          <w:szCs w:val="24"/>
        </w:rPr>
      </w:pPr>
    </w:p>
    <w:p w14:paraId="2C7FAFE1" w14:textId="398B1EA9" w:rsidR="00D1447B" w:rsidRPr="00D1447B" w:rsidRDefault="00D1447B" w:rsidP="00D1447B">
      <w:pPr>
        <w:rPr>
          <w:rFonts w:ascii="Century Gothic" w:hAnsi="Century Gothic" w:cs="Arial"/>
          <w:sz w:val="24"/>
          <w:szCs w:val="24"/>
        </w:rPr>
      </w:pPr>
    </w:p>
    <w:p w14:paraId="2923FDA8" w14:textId="64C6DBB6" w:rsidR="00D1447B" w:rsidRPr="00D1447B" w:rsidRDefault="00D1447B" w:rsidP="00D1447B">
      <w:pPr>
        <w:rPr>
          <w:rFonts w:ascii="Century Gothic" w:hAnsi="Century Gothic" w:cs="Arial"/>
          <w:sz w:val="24"/>
          <w:szCs w:val="24"/>
        </w:rPr>
      </w:pPr>
    </w:p>
    <w:p w14:paraId="3BE7D279" w14:textId="47824160" w:rsidR="00D1447B" w:rsidRPr="00D1447B" w:rsidRDefault="00D1447B" w:rsidP="00D1447B">
      <w:pPr>
        <w:rPr>
          <w:rFonts w:ascii="Century Gothic" w:hAnsi="Century Gothic" w:cs="Arial"/>
          <w:sz w:val="24"/>
          <w:szCs w:val="24"/>
        </w:rPr>
      </w:pPr>
    </w:p>
    <w:p w14:paraId="6B12DC69" w14:textId="4D9E8E7F" w:rsidR="00D1447B" w:rsidRPr="00D1447B" w:rsidRDefault="00D1447B" w:rsidP="00D1447B">
      <w:pPr>
        <w:rPr>
          <w:rFonts w:ascii="Century Gothic" w:hAnsi="Century Gothic" w:cs="Arial"/>
          <w:sz w:val="24"/>
          <w:szCs w:val="24"/>
        </w:rPr>
      </w:pPr>
    </w:p>
    <w:p w14:paraId="56CD7CC5" w14:textId="24387B38" w:rsidR="00D1447B" w:rsidRPr="00D1447B" w:rsidRDefault="00D1447B" w:rsidP="00D1447B">
      <w:pPr>
        <w:rPr>
          <w:rFonts w:ascii="Century Gothic" w:hAnsi="Century Gothic" w:cs="Arial"/>
          <w:sz w:val="24"/>
          <w:szCs w:val="24"/>
        </w:rPr>
      </w:pPr>
    </w:p>
    <w:p w14:paraId="6973C96A" w14:textId="467DFE99" w:rsidR="00D1447B" w:rsidRDefault="00D1447B" w:rsidP="00293AC3">
      <w:pPr>
        <w:spacing w:line="276" w:lineRule="auto"/>
        <w:ind w:left="708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Asimismo</w:t>
      </w:r>
      <w:r w:rsidR="007810D6">
        <w:rPr>
          <w:rFonts w:ascii="Century Gothic" w:hAnsi="Century Gothic" w:cs="Arial"/>
          <w:sz w:val="24"/>
          <w:szCs w:val="24"/>
        </w:rPr>
        <w:t>,</w:t>
      </w:r>
      <w:r>
        <w:rPr>
          <w:rFonts w:ascii="Century Gothic" w:hAnsi="Century Gothic" w:cs="Arial"/>
          <w:sz w:val="24"/>
          <w:szCs w:val="24"/>
        </w:rPr>
        <w:t xml:space="preserve"> la institución también realiza la publicación de la información </w:t>
      </w:r>
      <w:r w:rsidR="007810D6">
        <w:rPr>
          <w:rFonts w:ascii="Century Gothic" w:hAnsi="Century Gothic" w:cs="Arial"/>
          <w:sz w:val="24"/>
          <w:szCs w:val="24"/>
        </w:rPr>
        <w:t>de los informes de rendición de cuentas</w:t>
      </w:r>
      <w:r>
        <w:rPr>
          <w:rFonts w:ascii="Century Gothic" w:hAnsi="Century Gothic" w:cs="Arial"/>
          <w:sz w:val="24"/>
          <w:szCs w:val="24"/>
        </w:rPr>
        <w:t xml:space="preserve"> que entrega a las entidades fiscalizadoras, de acuerdo a lo establecido en Decreto Número 101-97 Ley Orgánica del Presupuesto; Acuerdo Gubernativo Número 540-2013 Reglamento de la Ley Orgánica del Presupuesto y </w:t>
      </w:r>
      <w:r w:rsidR="007810D6">
        <w:rPr>
          <w:rFonts w:ascii="Century Gothic" w:hAnsi="Century Gothic" w:cs="Arial"/>
          <w:sz w:val="24"/>
          <w:szCs w:val="24"/>
        </w:rPr>
        <w:t>Acuerdo Gubernativo 1-2024 que aprueba la Distribución Analítica del presupuesto General de Ingresos y Egresos del Estado del Ejercicio Fiscal 2024, misma que puede visualizarse en el Sistema de Contabilidad Integrada -SICOIN.</w:t>
      </w:r>
    </w:p>
    <w:p w14:paraId="6A9D004E" w14:textId="2421B08A" w:rsidR="00293AC3" w:rsidRDefault="00293AC3" w:rsidP="00293AC3">
      <w:pPr>
        <w:spacing w:line="276" w:lineRule="auto"/>
        <w:ind w:left="708"/>
        <w:jc w:val="both"/>
        <w:rPr>
          <w:rFonts w:ascii="Century Gothic" w:hAnsi="Century Gothic" w:cs="Arial"/>
          <w:sz w:val="24"/>
          <w:szCs w:val="24"/>
        </w:rPr>
      </w:pPr>
    </w:p>
    <w:p w14:paraId="3B7E6FCE" w14:textId="77777777" w:rsidR="00293AC3" w:rsidRDefault="00293AC3" w:rsidP="00293AC3">
      <w:pPr>
        <w:spacing w:line="276" w:lineRule="auto"/>
        <w:ind w:left="708"/>
        <w:jc w:val="both"/>
        <w:rPr>
          <w:rFonts w:ascii="Century Gothic" w:hAnsi="Century Gothic" w:cs="Arial"/>
          <w:sz w:val="24"/>
          <w:szCs w:val="24"/>
        </w:rPr>
      </w:pPr>
    </w:p>
    <w:p w14:paraId="66ECD45F" w14:textId="542B58F1" w:rsidR="005F1712" w:rsidRPr="00EF0150" w:rsidRDefault="005F1712" w:rsidP="00293AC3">
      <w:pPr>
        <w:pStyle w:val="Sinespaciado"/>
        <w:spacing w:line="276" w:lineRule="auto"/>
        <w:ind w:left="708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Otro mecanismo que se actualiza de forma mensual es el tablero de rendición de cuentas, en el cual se puede visualizar </w:t>
      </w:r>
      <w:r w:rsidRPr="005F1712">
        <w:rPr>
          <w:rFonts w:ascii="Century Gothic" w:hAnsi="Century Gothic" w:cs="Arial"/>
          <w:sz w:val="24"/>
          <w:szCs w:val="24"/>
        </w:rPr>
        <w:t xml:space="preserve">información consolidada y de forma sencilla de los diferentes temas presupuestarias, de recursos humanos y de planificación en cumplimiento a lo que establece la Comisión Presidencial de Rendición de Cuentas, a través de la Guía de Tableros de rendición de cuentas, como refuerzo, este es </w:t>
      </w:r>
      <w:r w:rsidRPr="00EF0150">
        <w:rPr>
          <w:rFonts w:ascii="Century Gothic" w:hAnsi="Century Gothic" w:cs="Arial"/>
          <w:sz w:val="24"/>
          <w:szCs w:val="24"/>
        </w:rPr>
        <w:t xml:space="preserve">publicado en el sitio web: </w:t>
      </w:r>
      <w:r w:rsidRPr="00EF0150">
        <w:rPr>
          <w:rFonts w:ascii="Century Gothic" w:hAnsi="Century Gothic"/>
          <w:sz w:val="24"/>
          <w:szCs w:val="24"/>
        </w:rPr>
        <w:t>https://mcd.gob.gt/comision-presidencial-contra-la-corrupcion/</w:t>
      </w:r>
    </w:p>
    <w:p w14:paraId="50801FC7" w14:textId="77777777" w:rsidR="005F1712" w:rsidRPr="00EF0150" w:rsidRDefault="005F1712" w:rsidP="005F1712">
      <w:pPr>
        <w:pStyle w:val="Sinespaciado"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46F3CC84" w14:textId="00F3289A" w:rsidR="007810D6" w:rsidRPr="00D1447B" w:rsidRDefault="00EF0150" w:rsidP="00293AC3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0B693B0B" wp14:editId="4938AE14">
            <wp:extent cx="5107305" cy="28384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018" b="7061"/>
                    <a:stretch/>
                  </pic:blipFill>
                  <pic:spPr bwMode="auto">
                    <a:xfrm>
                      <a:off x="0" y="0"/>
                      <a:ext cx="510730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10D6" w:rsidRPr="00D1447B" w:rsidSect="007626A0">
      <w:headerReference w:type="first" r:id="rId19"/>
      <w:footerReference w:type="first" r:id="rId20"/>
      <w:pgSz w:w="12240" w:h="15840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CF22A" w14:textId="77777777" w:rsidR="00977DB7" w:rsidRDefault="00977DB7" w:rsidP="00DE581C">
      <w:pPr>
        <w:spacing w:after="0" w:line="240" w:lineRule="auto"/>
      </w:pPr>
      <w:r>
        <w:separator/>
      </w:r>
    </w:p>
  </w:endnote>
  <w:endnote w:type="continuationSeparator" w:id="0">
    <w:p w14:paraId="504004CA" w14:textId="77777777" w:rsidR="00977DB7" w:rsidRDefault="00977DB7" w:rsidP="00DE5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5357117"/>
      <w:docPartObj>
        <w:docPartGallery w:val="Page Numbers (Bottom of Page)"/>
        <w:docPartUnique/>
      </w:docPartObj>
    </w:sdtPr>
    <w:sdtEndPr/>
    <w:sdtContent>
      <w:p w14:paraId="0ABDE6BA" w14:textId="3B4BF21C" w:rsidR="002A02B3" w:rsidRDefault="002A02B3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1C3D4CC7" w14:textId="77777777" w:rsidR="00A0207E" w:rsidRDefault="00A0207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755159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16A586F" w14:textId="77777777" w:rsidR="00A0207E" w:rsidRDefault="00A0207E">
            <w:pPr>
              <w:pStyle w:val="Piedepgina"/>
              <w:jc w:val="right"/>
            </w:pPr>
            <w:r>
              <w:rPr>
                <w:lang w:val="es-ES"/>
              </w:rPr>
              <w:t xml:space="preserve">Página 8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F166E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CF5153" w14:textId="77777777" w:rsidR="00A0207E" w:rsidRDefault="00A0207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4603151"/>
      <w:docPartObj>
        <w:docPartGallery w:val="Page Numbers (Bottom of Page)"/>
        <w:docPartUnique/>
      </w:docPartObj>
    </w:sdtPr>
    <w:sdtEndPr/>
    <w:sdtContent>
      <w:p w14:paraId="52650E0C" w14:textId="5DFD3C90" w:rsidR="002A02B3" w:rsidRDefault="002A02B3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38FBA223" w14:textId="77777777" w:rsidR="00A0207E" w:rsidRDefault="00A0207E" w:rsidP="00A0207E">
    <w:pPr>
      <w:pStyle w:val="Piedepgina"/>
      <w:ind w:left="3369" w:firstLine="3711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8972412"/>
      <w:docPartObj>
        <w:docPartGallery w:val="Page Numbers (Bottom of Page)"/>
        <w:docPartUnique/>
      </w:docPartObj>
    </w:sdtPr>
    <w:sdtEndPr/>
    <w:sdtContent>
      <w:p w14:paraId="421852B7" w14:textId="7BC95F8F" w:rsidR="002A02B3" w:rsidRDefault="002A02B3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0069216" w14:textId="77777777" w:rsidR="00A0207E" w:rsidRDefault="00A0207E" w:rsidP="00A0207E">
    <w:pPr>
      <w:pStyle w:val="Piedepgina"/>
      <w:jc w:val="righ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9934581"/>
      <w:docPartObj>
        <w:docPartGallery w:val="Page Numbers (Bottom of Page)"/>
        <w:docPartUnique/>
      </w:docPartObj>
    </w:sdtPr>
    <w:sdtEndPr/>
    <w:sdtContent>
      <w:p w14:paraId="06BCD3F3" w14:textId="65CDCC7B" w:rsidR="002A02B3" w:rsidRDefault="002A02B3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16BBE98" w14:textId="77777777" w:rsidR="00A0207E" w:rsidRDefault="00A020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E9659" w14:textId="77777777" w:rsidR="00977DB7" w:rsidRDefault="00977DB7" w:rsidP="00DE581C">
      <w:pPr>
        <w:spacing w:after="0" w:line="240" w:lineRule="auto"/>
      </w:pPr>
      <w:r>
        <w:separator/>
      </w:r>
    </w:p>
  </w:footnote>
  <w:footnote w:type="continuationSeparator" w:id="0">
    <w:p w14:paraId="53B652DE" w14:textId="77777777" w:rsidR="00977DB7" w:rsidRDefault="00977DB7" w:rsidP="00DE58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27DD3" w14:textId="63D3118A" w:rsidR="002A02B3" w:rsidRDefault="002A02B3">
    <w:pPr>
      <w:pStyle w:val="Encabezado"/>
    </w:pPr>
    <w:r w:rsidRPr="00E27AFF">
      <w:rPr>
        <w:noProof/>
      </w:rPr>
      <w:drawing>
        <wp:anchor distT="0" distB="0" distL="114300" distR="114300" simplePos="0" relativeHeight="251667456" behindDoc="1" locked="0" layoutInCell="1" allowOverlap="1" wp14:anchorId="3354CF0C" wp14:editId="20A00D30">
          <wp:simplePos x="0" y="0"/>
          <wp:positionH relativeFrom="page">
            <wp:posOffset>514350</wp:posOffset>
          </wp:positionH>
          <wp:positionV relativeFrom="paragraph">
            <wp:posOffset>1270</wp:posOffset>
          </wp:positionV>
          <wp:extent cx="6870700" cy="8905875"/>
          <wp:effectExtent l="0" t="0" r="6350" b="9525"/>
          <wp:wrapNone/>
          <wp:docPr id="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0700" cy="8905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3CC7A" w14:textId="77777777" w:rsidR="00A0207E" w:rsidRDefault="00A0207E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61312" behindDoc="1" locked="0" layoutInCell="1" allowOverlap="1" wp14:anchorId="6F09D802" wp14:editId="67B0AAED">
          <wp:simplePos x="0" y="0"/>
          <wp:positionH relativeFrom="page">
            <wp:posOffset>17918</wp:posOffset>
          </wp:positionH>
          <wp:positionV relativeFrom="paragraph">
            <wp:posOffset>822160</wp:posOffset>
          </wp:positionV>
          <wp:extent cx="7908820" cy="7873559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ada 2020-2024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8820" cy="78735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8B042" w14:textId="06D639A1" w:rsidR="00A0207E" w:rsidRDefault="002A02B3">
    <w:pPr>
      <w:pStyle w:val="Encabezado"/>
    </w:pPr>
    <w:r w:rsidRPr="00E27AFF">
      <w:rPr>
        <w:noProof/>
      </w:rPr>
      <w:drawing>
        <wp:anchor distT="0" distB="0" distL="114300" distR="114300" simplePos="0" relativeHeight="251665408" behindDoc="1" locked="0" layoutInCell="1" allowOverlap="1" wp14:anchorId="636D85D1" wp14:editId="6C52A848">
          <wp:simplePos x="0" y="0"/>
          <wp:positionH relativeFrom="column">
            <wp:posOffset>-238125</wp:posOffset>
          </wp:positionH>
          <wp:positionV relativeFrom="paragraph">
            <wp:posOffset>-76835</wp:posOffset>
          </wp:positionV>
          <wp:extent cx="6870700" cy="8905875"/>
          <wp:effectExtent l="0" t="0" r="6350" b="9525"/>
          <wp:wrapNone/>
          <wp:docPr id="2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0700" cy="8905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A3290" w14:textId="5EDC0EAA" w:rsidR="00A0207E" w:rsidRDefault="002A02B3">
    <w:pPr>
      <w:pStyle w:val="Encabezado"/>
    </w:pPr>
    <w:r w:rsidRPr="00E27AFF">
      <w:rPr>
        <w:noProof/>
      </w:rPr>
      <w:drawing>
        <wp:anchor distT="0" distB="0" distL="114300" distR="114300" simplePos="0" relativeHeight="251669504" behindDoc="1" locked="0" layoutInCell="1" allowOverlap="1" wp14:anchorId="3B2B7FB4" wp14:editId="1F411002">
          <wp:simplePos x="0" y="0"/>
          <wp:positionH relativeFrom="column">
            <wp:posOffset>-419100</wp:posOffset>
          </wp:positionH>
          <wp:positionV relativeFrom="paragraph">
            <wp:posOffset>27940</wp:posOffset>
          </wp:positionV>
          <wp:extent cx="6870700" cy="8905875"/>
          <wp:effectExtent l="0" t="0" r="6350" b="9525"/>
          <wp:wrapNone/>
          <wp:docPr id="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0700" cy="8905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D67C1"/>
    <w:multiLevelType w:val="hybridMultilevel"/>
    <w:tmpl w:val="5AFCFBB0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7043E"/>
    <w:multiLevelType w:val="hybridMultilevel"/>
    <w:tmpl w:val="EE304E4A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92262"/>
    <w:multiLevelType w:val="hybridMultilevel"/>
    <w:tmpl w:val="6772DBEE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F720F"/>
    <w:multiLevelType w:val="hybridMultilevel"/>
    <w:tmpl w:val="0F220EA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43C10"/>
    <w:multiLevelType w:val="hybridMultilevel"/>
    <w:tmpl w:val="4A8E800E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F6ED4"/>
    <w:multiLevelType w:val="hybridMultilevel"/>
    <w:tmpl w:val="1380712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4E0916"/>
    <w:multiLevelType w:val="hybridMultilevel"/>
    <w:tmpl w:val="A01CBD78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A63911"/>
    <w:multiLevelType w:val="hybridMultilevel"/>
    <w:tmpl w:val="F20EC65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3B0DC8"/>
    <w:multiLevelType w:val="hybridMultilevel"/>
    <w:tmpl w:val="CB1A425E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C17BB4"/>
    <w:multiLevelType w:val="hybridMultilevel"/>
    <w:tmpl w:val="1B18B5F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518B0"/>
    <w:multiLevelType w:val="hybridMultilevel"/>
    <w:tmpl w:val="8C1462F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943871"/>
    <w:multiLevelType w:val="hybridMultilevel"/>
    <w:tmpl w:val="1048F63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8"/>
  </w:num>
  <w:num w:numId="5">
    <w:abstractNumId w:val="0"/>
  </w:num>
  <w:num w:numId="6">
    <w:abstractNumId w:val="6"/>
  </w:num>
  <w:num w:numId="7">
    <w:abstractNumId w:val="4"/>
  </w:num>
  <w:num w:numId="8">
    <w:abstractNumId w:val="2"/>
  </w:num>
  <w:num w:numId="9">
    <w:abstractNumId w:val="3"/>
  </w:num>
  <w:num w:numId="10">
    <w:abstractNumId w:val="5"/>
  </w:num>
  <w:num w:numId="11">
    <w:abstractNumId w:val="7"/>
  </w:num>
  <w:num w:numId="1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A03"/>
    <w:rsid w:val="00045860"/>
    <w:rsid w:val="00056FB0"/>
    <w:rsid w:val="00087BE0"/>
    <w:rsid w:val="000A66C8"/>
    <w:rsid w:val="000E1D59"/>
    <w:rsid w:val="000F37A8"/>
    <w:rsid w:val="000F416E"/>
    <w:rsid w:val="001121F5"/>
    <w:rsid w:val="00113530"/>
    <w:rsid w:val="00126C9F"/>
    <w:rsid w:val="001271F9"/>
    <w:rsid w:val="00142877"/>
    <w:rsid w:val="00145545"/>
    <w:rsid w:val="00154C45"/>
    <w:rsid w:val="00172DB0"/>
    <w:rsid w:val="0017647B"/>
    <w:rsid w:val="00176C0F"/>
    <w:rsid w:val="00180997"/>
    <w:rsid w:val="001A3BDD"/>
    <w:rsid w:val="001A5F05"/>
    <w:rsid w:val="001A76B3"/>
    <w:rsid w:val="001D31D6"/>
    <w:rsid w:val="001D7E82"/>
    <w:rsid w:val="0020506B"/>
    <w:rsid w:val="0023763C"/>
    <w:rsid w:val="0026362E"/>
    <w:rsid w:val="002648C7"/>
    <w:rsid w:val="0026580D"/>
    <w:rsid w:val="00266E54"/>
    <w:rsid w:val="00270F24"/>
    <w:rsid w:val="002721EE"/>
    <w:rsid w:val="00287597"/>
    <w:rsid w:val="00293AC3"/>
    <w:rsid w:val="00296AC5"/>
    <w:rsid w:val="002A02B3"/>
    <w:rsid w:val="00320240"/>
    <w:rsid w:val="003458EE"/>
    <w:rsid w:val="003517FE"/>
    <w:rsid w:val="003B12E3"/>
    <w:rsid w:val="003B776E"/>
    <w:rsid w:val="003E06FC"/>
    <w:rsid w:val="003F189D"/>
    <w:rsid w:val="003F627B"/>
    <w:rsid w:val="0040532E"/>
    <w:rsid w:val="00405CCF"/>
    <w:rsid w:val="0040683E"/>
    <w:rsid w:val="00406DE1"/>
    <w:rsid w:val="0040797F"/>
    <w:rsid w:val="00410B9F"/>
    <w:rsid w:val="00430053"/>
    <w:rsid w:val="00486B8C"/>
    <w:rsid w:val="004925B9"/>
    <w:rsid w:val="00497644"/>
    <w:rsid w:val="004A4E1B"/>
    <w:rsid w:val="0050137B"/>
    <w:rsid w:val="00504404"/>
    <w:rsid w:val="00513575"/>
    <w:rsid w:val="00565B91"/>
    <w:rsid w:val="005976CC"/>
    <w:rsid w:val="005C2D4E"/>
    <w:rsid w:val="005C5E62"/>
    <w:rsid w:val="005F1712"/>
    <w:rsid w:val="0060659F"/>
    <w:rsid w:val="00641806"/>
    <w:rsid w:val="006445F2"/>
    <w:rsid w:val="0065775A"/>
    <w:rsid w:val="006B534C"/>
    <w:rsid w:val="006C3898"/>
    <w:rsid w:val="006C764B"/>
    <w:rsid w:val="006D78AD"/>
    <w:rsid w:val="006E13E6"/>
    <w:rsid w:val="006E183B"/>
    <w:rsid w:val="006E65C9"/>
    <w:rsid w:val="006F39FE"/>
    <w:rsid w:val="0070557D"/>
    <w:rsid w:val="00720E24"/>
    <w:rsid w:val="007256BE"/>
    <w:rsid w:val="00745D6F"/>
    <w:rsid w:val="007626A0"/>
    <w:rsid w:val="007734F2"/>
    <w:rsid w:val="007756EB"/>
    <w:rsid w:val="007810D6"/>
    <w:rsid w:val="007958B8"/>
    <w:rsid w:val="007A717D"/>
    <w:rsid w:val="008042B2"/>
    <w:rsid w:val="008100D5"/>
    <w:rsid w:val="00831863"/>
    <w:rsid w:val="008567C8"/>
    <w:rsid w:val="00891494"/>
    <w:rsid w:val="00893AFB"/>
    <w:rsid w:val="00897035"/>
    <w:rsid w:val="00905D1A"/>
    <w:rsid w:val="009362B0"/>
    <w:rsid w:val="009379AB"/>
    <w:rsid w:val="00972208"/>
    <w:rsid w:val="00975780"/>
    <w:rsid w:val="00977DB7"/>
    <w:rsid w:val="00990C20"/>
    <w:rsid w:val="009954DB"/>
    <w:rsid w:val="009A412C"/>
    <w:rsid w:val="009E7EF9"/>
    <w:rsid w:val="00A0207E"/>
    <w:rsid w:val="00A410B8"/>
    <w:rsid w:val="00A554C5"/>
    <w:rsid w:val="00A877A4"/>
    <w:rsid w:val="00A94BAA"/>
    <w:rsid w:val="00A97731"/>
    <w:rsid w:val="00AA5A82"/>
    <w:rsid w:val="00AC395B"/>
    <w:rsid w:val="00AE1A95"/>
    <w:rsid w:val="00AE421D"/>
    <w:rsid w:val="00AE7A77"/>
    <w:rsid w:val="00AF166E"/>
    <w:rsid w:val="00AF2D3D"/>
    <w:rsid w:val="00B267E4"/>
    <w:rsid w:val="00B568B7"/>
    <w:rsid w:val="00B5736B"/>
    <w:rsid w:val="00B7257B"/>
    <w:rsid w:val="00B772D9"/>
    <w:rsid w:val="00B83FF7"/>
    <w:rsid w:val="00B92C8F"/>
    <w:rsid w:val="00BA16B8"/>
    <w:rsid w:val="00BB1B6C"/>
    <w:rsid w:val="00BF1026"/>
    <w:rsid w:val="00C1266B"/>
    <w:rsid w:val="00C21506"/>
    <w:rsid w:val="00C32A27"/>
    <w:rsid w:val="00C62445"/>
    <w:rsid w:val="00C67A2A"/>
    <w:rsid w:val="00C82CC2"/>
    <w:rsid w:val="00CB546A"/>
    <w:rsid w:val="00CD3FCB"/>
    <w:rsid w:val="00CF4F1A"/>
    <w:rsid w:val="00CF6F70"/>
    <w:rsid w:val="00D1447B"/>
    <w:rsid w:val="00D366B6"/>
    <w:rsid w:val="00D41583"/>
    <w:rsid w:val="00D45D81"/>
    <w:rsid w:val="00D83838"/>
    <w:rsid w:val="00D97D4E"/>
    <w:rsid w:val="00DD49DB"/>
    <w:rsid w:val="00DE581C"/>
    <w:rsid w:val="00E04C69"/>
    <w:rsid w:val="00E2744B"/>
    <w:rsid w:val="00E51412"/>
    <w:rsid w:val="00E946E5"/>
    <w:rsid w:val="00E96030"/>
    <w:rsid w:val="00E96FB8"/>
    <w:rsid w:val="00E976CE"/>
    <w:rsid w:val="00EA0497"/>
    <w:rsid w:val="00EB6AB1"/>
    <w:rsid w:val="00EC2483"/>
    <w:rsid w:val="00EC65ED"/>
    <w:rsid w:val="00ED6E53"/>
    <w:rsid w:val="00EE42CC"/>
    <w:rsid w:val="00EE4C05"/>
    <w:rsid w:val="00EF0150"/>
    <w:rsid w:val="00EF7EF3"/>
    <w:rsid w:val="00F22294"/>
    <w:rsid w:val="00F94A55"/>
    <w:rsid w:val="00FA7A03"/>
    <w:rsid w:val="00FB54D2"/>
    <w:rsid w:val="00FD3051"/>
    <w:rsid w:val="00FE2043"/>
    <w:rsid w:val="00FE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B719C0C"/>
  <w15:chartTrackingRefBased/>
  <w15:docId w15:val="{2B7EF395-3230-4AAA-8CAF-9C7782CC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C5E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065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FA7A03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BF1026"/>
  </w:style>
  <w:style w:type="paragraph" w:styleId="Textonotapie">
    <w:name w:val="footnote text"/>
    <w:basedOn w:val="Normal"/>
    <w:link w:val="TextonotapieCar"/>
    <w:uiPriority w:val="99"/>
    <w:semiHidden/>
    <w:unhideWhenUsed/>
    <w:rsid w:val="00DE581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E581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E581C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5C5E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5C5E62"/>
    <w:pPr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EF0150"/>
    <w:pPr>
      <w:tabs>
        <w:tab w:val="left" w:pos="426"/>
        <w:tab w:val="right" w:leader="dot" w:pos="8828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5C5E62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5C5E62"/>
    <w:rPr>
      <w:color w:val="0563C1" w:themeColor="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1D7E8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405CC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9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GT" w:eastAsia="es-GT"/>
    </w:rPr>
  </w:style>
  <w:style w:type="paragraph" w:styleId="Encabezado">
    <w:name w:val="header"/>
    <w:basedOn w:val="Normal"/>
    <w:link w:val="EncabezadoCar"/>
    <w:uiPriority w:val="99"/>
    <w:unhideWhenUsed/>
    <w:rsid w:val="00E274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744B"/>
  </w:style>
  <w:style w:type="paragraph" w:styleId="Piedepgina">
    <w:name w:val="footer"/>
    <w:basedOn w:val="Normal"/>
    <w:link w:val="PiedepginaCar"/>
    <w:uiPriority w:val="99"/>
    <w:unhideWhenUsed/>
    <w:rsid w:val="00E274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744B"/>
  </w:style>
  <w:style w:type="character" w:customStyle="1" w:styleId="Ttulo3Car">
    <w:name w:val="Título 3 Car"/>
    <w:basedOn w:val="Fuentedeprrafopredeter"/>
    <w:link w:val="Ttulo3"/>
    <w:uiPriority w:val="9"/>
    <w:semiHidden/>
    <w:rsid w:val="006065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rrafodelista">
    <w:name w:val="List Paragraph"/>
    <w:aliases w:val="List number Paragraph,List Paragraph (numbered (a)),List Paragraph1,Resume Title,Table of contents numbered,List Paragraph (bulleted list),Bullet 1 List,Dot pt,P‡rrafo de lista,Listenabsatz,SOP_bullet1,Bullets,Numeracion iniciativas,lp1"/>
    <w:basedOn w:val="Normal"/>
    <w:link w:val="PrrafodelistaCar"/>
    <w:uiPriority w:val="34"/>
    <w:qFormat/>
    <w:rsid w:val="0060659F"/>
    <w:pPr>
      <w:spacing w:after="120" w:line="288" w:lineRule="auto"/>
      <w:ind w:left="720"/>
      <w:contextualSpacing/>
      <w:jc w:val="both"/>
    </w:pPr>
    <w:rPr>
      <w:rFonts w:ascii="Arial" w:hAnsi="Arial"/>
      <w:lang w:val="es-GT"/>
    </w:rPr>
  </w:style>
  <w:style w:type="character" w:customStyle="1" w:styleId="PrrafodelistaCar">
    <w:name w:val="Párrafo de lista Car"/>
    <w:aliases w:val="List number Paragraph Car,List Paragraph (numbered (a)) Car,List Paragraph1 Car,Resume Title Car,Table of contents numbered Car,List Paragraph (bulleted list) Car,Bullet 1 List Car,Dot pt Car,P‡rrafo de lista Car,Listenabsatz Car"/>
    <w:basedOn w:val="Fuentedeprrafopredeter"/>
    <w:link w:val="Prrafodelista"/>
    <w:uiPriority w:val="34"/>
    <w:rsid w:val="0060659F"/>
    <w:rPr>
      <w:rFonts w:ascii="Arial" w:hAnsi="Arial"/>
      <w:lang w:val="es-GT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A94BAA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A94B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573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736B"/>
    <w:rPr>
      <w:rFonts w:ascii="Segoe UI" w:hAnsi="Segoe UI" w:cs="Segoe UI"/>
      <w:sz w:val="18"/>
      <w:szCs w:val="18"/>
    </w:rPr>
  </w:style>
  <w:style w:type="table" w:styleId="Tabladelista1clara-nfasis5">
    <w:name w:val="List Table 1 Light Accent 5"/>
    <w:basedOn w:val="Tablanormal"/>
    <w:uiPriority w:val="46"/>
    <w:rsid w:val="00270F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144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mcd.gob.gt" TargetMode="Externa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El Ministerio de Cultura y Deportes en cumplimiento a lo establecido en el Decreto No. 54-2022. Articulo 21 Seguimiento en la estrategia para la mejora de la ejecución y calidad del gasto público.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08495D-4FCD-4C52-BA76-80DD2633D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3774</Words>
  <Characters>20758</Characters>
  <Application>Microsoft Office Word</Application>
  <DocSecurity>0</DocSecurity>
  <Lines>172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Estrategia para la mejora de la Ejecución y Calidad del Gasto Público</vt:lpstr>
    </vt:vector>
  </TitlesOfParts>
  <Company>Hewlett-Packard Company</Company>
  <LinksUpToDate>false</LinksUpToDate>
  <CharactersWithSpaces>24484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Estrategia para la mejora de la Ejecución y Calidad del Gasto Público</dc:title>
  <dc:subject>MINISTERIO DE CULTURA Y DEPORTES</dc:subject>
  <dc:creator>Dirección de Planificación y Modernización Institucional                                                Unidad de Administración Financiera</dc:creator>
  <cp:keywords/>
  <dc:description/>
  <cp:lastModifiedBy>UDAF</cp:lastModifiedBy>
  <cp:revision>4</cp:revision>
  <cp:lastPrinted>2024-03-25T18:35:00Z</cp:lastPrinted>
  <dcterms:created xsi:type="dcterms:W3CDTF">2024-03-25T18:29:00Z</dcterms:created>
  <dcterms:modified xsi:type="dcterms:W3CDTF">2024-03-25T18:36:00Z</dcterms:modified>
</cp:coreProperties>
</file>