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75B07" w14:textId="77777777" w:rsidR="00D21189" w:rsidRPr="00BD4E3D" w:rsidRDefault="00D21189" w:rsidP="00D21189">
      <w:pPr>
        <w:jc w:val="right"/>
        <w:rPr>
          <w:rFonts w:cs="Arial"/>
        </w:rPr>
      </w:pPr>
      <w:r>
        <w:t xml:space="preserve">Código:  </w:t>
      </w:r>
      <w:r w:rsidRPr="00366BF9">
        <w:rPr>
          <w:rFonts w:cs="Arial"/>
        </w:rPr>
        <w:t>DGPCYN IDAEH-02</w:t>
      </w:r>
    </w:p>
    <w:p w14:paraId="2F0D2E02" w14:textId="77777777" w:rsidR="0039715B" w:rsidRPr="00A0171A" w:rsidRDefault="0039715B" w:rsidP="0039715B">
      <w:pPr>
        <w:jc w:val="right"/>
      </w:pPr>
    </w:p>
    <w:p w14:paraId="6A3D7316" w14:textId="075C1466" w:rsidR="00EE563A" w:rsidRPr="00A0171A" w:rsidRDefault="00EE563A" w:rsidP="00EE563A">
      <w:pPr>
        <w:pStyle w:val="Ttulo1"/>
        <w:jc w:val="center"/>
        <w:rPr>
          <w:b/>
          <w:bCs/>
        </w:rPr>
      </w:pPr>
      <w:r w:rsidRPr="00A0171A">
        <w:rPr>
          <w:b/>
          <w:bCs/>
        </w:rPr>
        <w:t>FICHA DE SIMPLIFICACIÓN DE TRÁMITES ADMINISTRATIVOS</w:t>
      </w:r>
    </w:p>
    <w:p w14:paraId="6C6EE4E0" w14:textId="77777777" w:rsidR="00EE563A" w:rsidRPr="00A0171A" w:rsidRDefault="00EE563A"/>
    <w:p w14:paraId="79193500" w14:textId="5C70AEF2" w:rsidR="000B7A3A" w:rsidRPr="00A0171A" w:rsidRDefault="000B7A3A">
      <w:r w:rsidRPr="00A0171A">
        <w:t>Con base al artículo 10 del Decreto 5-2021 “LEY PARA LA SIMPLIFICACIÓN DE REQUISITOS Y TRÁMITES ADMINISTRATIVOS” este ministerio, prev</w:t>
      </w:r>
      <w:r w:rsidR="00F65034" w:rsidRPr="00A0171A">
        <w:t>i</w:t>
      </w:r>
      <w:r w:rsidRPr="00A0171A">
        <w:t>o a la creación o modificación del presente trámite administrativo</w:t>
      </w:r>
      <w:r w:rsidR="00AF0194" w:rsidRPr="00A0171A">
        <w:t xml:space="preserve">, pone a disposición de los usuarios las modificaciones propuestas </w:t>
      </w:r>
      <w:r w:rsidR="00CA010D" w:rsidRPr="00A0171A">
        <w:t xml:space="preserve">para presentar observaciones. </w:t>
      </w:r>
    </w:p>
    <w:p w14:paraId="4121D147" w14:textId="49666383" w:rsidR="00194642" w:rsidRPr="00A0171A" w:rsidRDefault="00194642"/>
    <w:tbl>
      <w:tblPr>
        <w:tblStyle w:val="Tablaconcuadrcula"/>
        <w:tblW w:w="0" w:type="auto"/>
        <w:tblLook w:val="04A0" w:firstRow="1" w:lastRow="0" w:firstColumn="1" w:lastColumn="0" w:noHBand="0" w:noVBand="1"/>
      </w:tblPr>
      <w:tblGrid>
        <w:gridCol w:w="3235"/>
        <w:gridCol w:w="6115"/>
      </w:tblGrid>
      <w:tr w:rsidR="00194642" w:rsidRPr="00A0171A" w14:paraId="216E5EA5" w14:textId="77777777" w:rsidTr="000B33A2">
        <w:trPr>
          <w:tblHeader/>
        </w:trPr>
        <w:tc>
          <w:tcPr>
            <w:tcW w:w="3235" w:type="dxa"/>
          </w:tcPr>
          <w:p w14:paraId="60B49474" w14:textId="77777777" w:rsidR="00194642" w:rsidRPr="00A0171A" w:rsidRDefault="00194642" w:rsidP="000B33A2">
            <w:pPr>
              <w:rPr>
                <w:b/>
                <w:bCs/>
              </w:rPr>
            </w:pPr>
            <w:r w:rsidRPr="00A0171A">
              <w:rPr>
                <w:b/>
                <w:bCs/>
              </w:rPr>
              <w:t>NOMBRE DEL PROCESO O TRAMITE ADMINISTRATIVO</w:t>
            </w:r>
          </w:p>
        </w:tc>
        <w:tc>
          <w:tcPr>
            <w:tcW w:w="6115" w:type="dxa"/>
            <w:shd w:val="clear" w:color="auto" w:fill="2F5496" w:themeFill="accent1" w:themeFillShade="BF"/>
          </w:tcPr>
          <w:p w14:paraId="0AB01DA8" w14:textId="756161D1" w:rsidR="00010779" w:rsidRPr="00010779" w:rsidRDefault="003F269D" w:rsidP="00954C74">
            <w:pPr>
              <w:rPr>
                <w:b/>
                <w:bCs/>
                <w:color w:val="FFFFFF" w:themeColor="background1"/>
                <w:sz w:val="32"/>
                <w:szCs w:val="32"/>
              </w:rPr>
            </w:pPr>
            <w:r w:rsidRPr="003F269D">
              <w:rPr>
                <w:rFonts w:eastAsia="Times New Roman" w:cs="Arial"/>
                <w:b/>
                <w:color w:val="FFFFFF" w:themeColor="background1"/>
                <w:sz w:val="28"/>
                <w:szCs w:val="32"/>
                <w:lang w:eastAsia="es-GT"/>
              </w:rPr>
              <w:t>TRABAJOS MENORES Y DE MANTENIMIENTO DE BIENES INMUEBLES PATRIMONIALES DE GUATEMALA (PROCEDIMIENTO SIMPLIFICADO)</w:t>
            </w:r>
          </w:p>
        </w:tc>
      </w:tr>
    </w:tbl>
    <w:p w14:paraId="6FBDB349" w14:textId="5B93EFB4" w:rsidR="00EE563A" w:rsidRPr="00A0171A" w:rsidRDefault="00EE563A"/>
    <w:tbl>
      <w:tblPr>
        <w:tblStyle w:val="Tablaconcuadrcula"/>
        <w:tblW w:w="0" w:type="auto"/>
        <w:tblLook w:val="04A0" w:firstRow="1" w:lastRow="0" w:firstColumn="1" w:lastColumn="0" w:noHBand="0" w:noVBand="1"/>
      </w:tblPr>
      <w:tblGrid>
        <w:gridCol w:w="3235"/>
        <w:gridCol w:w="6115"/>
      </w:tblGrid>
      <w:tr w:rsidR="00EE563A" w:rsidRPr="00A0171A" w14:paraId="4D81F61A" w14:textId="77777777" w:rsidTr="00EE563A">
        <w:tc>
          <w:tcPr>
            <w:tcW w:w="3235" w:type="dxa"/>
            <w:shd w:val="clear" w:color="auto" w:fill="2F5496" w:themeFill="accent1" w:themeFillShade="BF"/>
          </w:tcPr>
          <w:p w14:paraId="32CA5F2F" w14:textId="77777777" w:rsidR="00EE563A" w:rsidRPr="00A0171A" w:rsidRDefault="00EE563A" w:rsidP="005420D6">
            <w:pPr>
              <w:rPr>
                <w:rFonts w:cs="Arial"/>
                <w:b/>
                <w:bCs/>
                <w:color w:val="FFFFFF" w:themeColor="background1"/>
              </w:rPr>
            </w:pPr>
          </w:p>
          <w:p w14:paraId="05B2FBF5" w14:textId="3E7893C9" w:rsidR="00EE563A" w:rsidRPr="00A0171A" w:rsidRDefault="00EE563A" w:rsidP="005420D6">
            <w:pPr>
              <w:rPr>
                <w:rFonts w:cs="Arial"/>
                <w:b/>
                <w:bCs/>
                <w:color w:val="FFFFFF" w:themeColor="background1"/>
              </w:rPr>
            </w:pPr>
            <w:r w:rsidRPr="00A0171A">
              <w:rPr>
                <w:rFonts w:cs="Arial"/>
                <w:b/>
                <w:bCs/>
                <w:color w:val="FFFFFF" w:themeColor="background1"/>
              </w:rPr>
              <w:t>Dependencia</w:t>
            </w:r>
          </w:p>
          <w:p w14:paraId="3D93BC7C" w14:textId="6756BD8F" w:rsidR="00EE563A" w:rsidRPr="00A0171A" w:rsidRDefault="00EE563A" w:rsidP="005420D6">
            <w:pPr>
              <w:rPr>
                <w:color w:val="FFFFFF" w:themeColor="background1"/>
              </w:rPr>
            </w:pPr>
          </w:p>
        </w:tc>
        <w:tc>
          <w:tcPr>
            <w:tcW w:w="6115" w:type="dxa"/>
            <w:shd w:val="clear" w:color="auto" w:fill="auto"/>
          </w:tcPr>
          <w:p w14:paraId="67B2B2CB" w14:textId="33B37B07" w:rsidR="00EE563A" w:rsidRPr="00A0171A" w:rsidRDefault="00044D34" w:rsidP="005420D6">
            <w:r w:rsidRPr="00A0171A">
              <w:rPr>
                <w:rFonts w:cs="Arial"/>
              </w:rPr>
              <w:t>Dirección General del Patrimonio Cultural y Natural, Dirección Técnica del Instituto de Antropología e Historia, Departamento de Conservación y Restauración de Bienes Culturales Inmuebles.</w:t>
            </w:r>
          </w:p>
        </w:tc>
      </w:tr>
    </w:tbl>
    <w:p w14:paraId="285A4923" w14:textId="1562F175" w:rsidR="00CA010D" w:rsidRPr="00A0171A" w:rsidRDefault="00CA010D"/>
    <w:tbl>
      <w:tblPr>
        <w:tblStyle w:val="Tablaconcuadrcula"/>
        <w:tblW w:w="0" w:type="auto"/>
        <w:tblLook w:val="04A0" w:firstRow="1" w:lastRow="0" w:firstColumn="1" w:lastColumn="0" w:noHBand="0" w:noVBand="1"/>
      </w:tblPr>
      <w:tblGrid>
        <w:gridCol w:w="3235"/>
        <w:gridCol w:w="6115"/>
      </w:tblGrid>
      <w:tr w:rsidR="00D94ED1" w:rsidRPr="00A0171A" w14:paraId="6378A7D6" w14:textId="77777777" w:rsidTr="005420D6">
        <w:tc>
          <w:tcPr>
            <w:tcW w:w="3235" w:type="dxa"/>
            <w:shd w:val="clear" w:color="auto" w:fill="2F5496" w:themeFill="accent1" w:themeFillShade="BF"/>
          </w:tcPr>
          <w:p w14:paraId="54B0EFA5" w14:textId="30089975" w:rsidR="00D94ED1" w:rsidRPr="00A0171A" w:rsidRDefault="00D94ED1" w:rsidP="002C78A2">
            <w:pPr>
              <w:spacing w:before="60" w:after="60"/>
              <w:rPr>
                <w:rFonts w:cs="Arial"/>
                <w:b/>
                <w:bCs/>
                <w:color w:val="FFFFFF" w:themeColor="background1"/>
              </w:rPr>
            </w:pPr>
            <w:r w:rsidRPr="00A0171A">
              <w:rPr>
                <w:rFonts w:cs="Arial"/>
                <w:b/>
                <w:bCs/>
                <w:color w:val="FFFFFF" w:themeColor="background1"/>
              </w:rPr>
              <w:t>Propuesta</w:t>
            </w:r>
          </w:p>
        </w:tc>
        <w:tc>
          <w:tcPr>
            <w:tcW w:w="6115" w:type="dxa"/>
            <w:shd w:val="clear" w:color="auto" w:fill="auto"/>
          </w:tcPr>
          <w:p w14:paraId="7F1854C3" w14:textId="2E5B7D38" w:rsidR="00D94ED1" w:rsidRPr="00A0171A" w:rsidRDefault="00D21189" w:rsidP="002C78A2">
            <w:pPr>
              <w:spacing w:before="60" w:after="60"/>
            </w:pPr>
            <w:r w:rsidRPr="00BD4E3D">
              <w:rPr>
                <w:rFonts w:cs="Arial"/>
              </w:rPr>
              <w:t>Reducir el plazo</w:t>
            </w:r>
            <w:r>
              <w:rPr>
                <w:rFonts w:cs="Arial"/>
              </w:rPr>
              <w:t xml:space="preserve"> de respuesta al solicitante</w:t>
            </w:r>
            <w:r w:rsidRPr="00BD4E3D">
              <w:rPr>
                <w:rFonts w:cs="Arial"/>
              </w:rPr>
              <w:t xml:space="preserve"> de la gestión, actualmente se utiliza el formulario B “Solicitud de Trabajos Menores y de Mantenimiento de Bienes Inmuebles Patrimoniales de Guatemala”</w:t>
            </w:r>
            <w:r>
              <w:rPr>
                <w:rFonts w:cs="Arial"/>
              </w:rPr>
              <w:t>.</w:t>
            </w:r>
          </w:p>
        </w:tc>
      </w:tr>
    </w:tbl>
    <w:p w14:paraId="0FD5C41D" w14:textId="201A5C24" w:rsidR="00D94ED1" w:rsidRPr="00A0171A" w:rsidRDefault="00D94ED1"/>
    <w:p w14:paraId="2E4D962A" w14:textId="7DB7E392" w:rsidR="00336890" w:rsidRPr="00A0171A" w:rsidRDefault="00336890"/>
    <w:p w14:paraId="12A259F8" w14:textId="4716507F" w:rsidR="0042159F" w:rsidRPr="00A0171A" w:rsidRDefault="0042159F" w:rsidP="0042159F">
      <w:pPr>
        <w:pBdr>
          <w:bottom w:val="single" w:sz="4" w:space="1" w:color="auto"/>
        </w:pBdr>
        <w:shd w:val="clear" w:color="auto" w:fill="2F5496" w:themeFill="accent1" w:themeFillShade="BF"/>
        <w:spacing w:before="60" w:after="60"/>
        <w:jc w:val="center"/>
        <w:rPr>
          <w:color w:val="FFFFFF" w:themeColor="background1"/>
        </w:rPr>
      </w:pPr>
      <w:r w:rsidRPr="00A0171A">
        <w:rPr>
          <w:color w:val="FFFFFF" w:themeColor="background1"/>
        </w:rPr>
        <w:t>REQUISITOS</w:t>
      </w:r>
    </w:p>
    <w:p w14:paraId="20B8C8A2" w14:textId="02F261DC" w:rsidR="0042159F" w:rsidRPr="00A0171A" w:rsidRDefault="0042159F"/>
    <w:tbl>
      <w:tblPr>
        <w:tblStyle w:val="Tablaconcuadrcula"/>
        <w:tblW w:w="0" w:type="auto"/>
        <w:tblLook w:val="04A0" w:firstRow="1" w:lastRow="0" w:firstColumn="1" w:lastColumn="0" w:noHBand="0" w:noVBand="1"/>
      </w:tblPr>
      <w:tblGrid>
        <w:gridCol w:w="4675"/>
        <w:gridCol w:w="4675"/>
      </w:tblGrid>
      <w:tr w:rsidR="00343C2F" w:rsidRPr="00C111B2" w14:paraId="1EF6F886" w14:textId="77777777" w:rsidTr="00C111B2">
        <w:trPr>
          <w:trHeight w:val="425"/>
          <w:tblHeader/>
        </w:trPr>
        <w:tc>
          <w:tcPr>
            <w:tcW w:w="4675" w:type="dxa"/>
            <w:shd w:val="clear" w:color="auto" w:fill="8EAADB" w:themeFill="accent1" w:themeFillTint="99"/>
            <w:vAlign w:val="center"/>
          </w:tcPr>
          <w:p w14:paraId="7117A834" w14:textId="77777777" w:rsidR="00343C2F" w:rsidRPr="00C111B2" w:rsidRDefault="00343C2F" w:rsidP="00C111B2">
            <w:pPr>
              <w:jc w:val="center"/>
              <w:rPr>
                <w:rFonts w:cs="Arial"/>
                <w:b/>
                <w:bCs/>
              </w:rPr>
            </w:pPr>
            <w:r w:rsidRPr="00C111B2">
              <w:rPr>
                <w:rFonts w:cs="Arial"/>
                <w:b/>
                <w:bCs/>
              </w:rPr>
              <w:t>REQUISITOS ACTUALES</w:t>
            </w:r>
          </w:p>
        </w:tc>
        <w:tc>
          <w:tcPr>
            <w:tcW w:w="4675" w:type="dxa"/>
            <w:shd w:val="clear" w:color="auto" w:fill="8EAADB" w:themeFill="accent1" w:themeFillTint="99"/>
            <w:vAlign w:val="center"/>
          </w:tcPr>
          <w:p w14:paraId="339CBC77" w14:textId="77777777" w:rsidR="00343C2F" w:rsidRPr="00C111B2" w:rsidRDefault="00343C2F" w:rsidP="00C111B2">
            <w:pPr>
              <w:jc w:val="center"/>
              <w:rPr>
                <w:rFonts w:cs="Arial"/>
                <w:b/>
                <w:bCs/>
              </w:rPr>
            </w:pPr>
            <w:r w:rsidRPr="00C111B2">
              <w:rPr>
                <w:rFonts w:cs="Arial"/>
                <w:b/>
                <w:bCs/>
              </w:rPr>
              <w:t>REQUITOS PROPUESTOS</w:t>
            </w:r>
          </w:p>
        </w:tc>
      </w:tr>
      <w:tr w:rsidR="00D21189" w:rsidRPr="00C111B2" w14:paraId="4D88A7C1" w14:textId="77777777" w:rsidTr="00C111B2">
        <w:trPr>
          <w:trHeight w:val="425"/>
        </w:trPr>
        <w:tc>
          <w:tcPr>
            <w:tcW w:w="4675" w:type="dxa"/>
          </w:tcPr>
          <w:p w14:paraId="00DEEBDA" w14:textId="401DCD0A" w:rsidR="00D21189" w:rsidRPr="00D21189" w:rsidRDefault="00D21189" w:rsidP="00D21189">
            <w:pPr>
              <w:rPr>
                <w:rFonts w:cs="Arial"/>
              </w:rPr>
            </w:pPr>
            <w:r w:rsidRPr="007C2334">
              <w:rPr>
                <w:rFonts w:cs="Arial"/>
              </w:rPr>
              <w:t>1. Formulario debidamente lleno y firmado por el solicitante, sin tachones y/o corrector.</w:t>
            </w:r>
          </w:p>
        </w:tc>
        <w:tc>
          <w:tcPr>
            <w:tcW w:w="4675" w:type="dxa"/>
          </w:tcPr>
          <w:p w14:paraId="030AB9DB" w14:textId="524FCAAE" w:rsidR="00D21189" w:rsidRPr="00C111B2" w:rsidRDefault="00D21189" w:rsidP="00D21189">
            <w:pPr>
              <w:rPr>
                <w:rFonts w:cs="Arial"/>
              </w:rPr>
            </w:pPr>
            <w:r w:rsidRPr="00BD4E3D">
              <w:rPr>
                <w:rFonts w:cs="Arial"/>
                <w:sz w:val="24"/>
                <w:szCs w:val="24"/>
                <w:lang w:val="es-ES"/>
              </w:rPr>
              <w:t xml:space="preserve">1. </w:t>
            </w:r>
            <w:r>
              <w:rPr>
                <w:rFonts w:cs="Arial"/>
              </w:rPr>
              <w:t>Completar el formulario en línea.</w:t>
            </w:r>
          </w:p>
        </w:tc>
      </w:tr>
      <w:tr w:rsidR="00D21189" w:rsidRPr="00C111B2" w14:paraId="63A5EA27" w14:textId="77777777" w:rsidTr="00C111B2">
        <w:trPr>
          <w:trHeight w:val="425"/>
        </w:trPr>
        <w:tc>
          <w:tcPr>
            <w:tcW w:w="4675" w:type="dxa"/>
          </w:tcPr>
          <w:p w14:paraId="0E986800" w14:textId="5A1F4B14" w:rsidR="00D21189" w:rsidRPr="00D21189" w:rsidRDefault="00D21189" w:rsidP="00D21189">
            <w:pPr>
              <w:rPr>
                <w:rFonts w:cs="Arial"/>
              </w:rPr>
            </w:pPr>
            <w:r w:rsidRPr="007C2334">
              <w:rPr>
                <w:rFonts w:cs="Arial"/>
              </w:rPr>
              <w:t>2. Certificación del Registro General de la Propiedad Inmueble con la primera y última inscripción (mínimo tres meses de vigencia). Si se tratare de bienes del Estado no registrados, presentar Certificación extendida por el Departamento de Catastro de Bienes Inmuebles del Ministerio de Finanzas Públicas –DICABI-.</w:t>
            </w:r>
          </w:p>
        </w:tc>
        <w:tc>
          <w:tcPr>
            <w:tcW w:w="4675" w:type="dxa"/>
          </w:tcPr>
          <w:p w14:paraId="07DA7ACE" w14:textId="7D901E3F" w:rsidR="00D21189" w:rsidRPr="00D21189" w:rsidRDefault="00D21189" w:rsidP="00D21189">
            <w:pPr>
              <w:spacing w:line="256" w:lineRule="auto"/>
              <w:rPr>
                <w:rFonts w:cs="Arial"/>
              </w:rPr>
            </w:pPr>
            <w:r w:rsidRPr="00BD4E3D">
              <w:rPr>
                <w:rFonts w:cs="Arial"/>
              </w:rPr>
              <w:t xml:space="preserve">2. Verificación automática dentro del sistema que se habilite para el trámite del mismo </w:t>
            </w:r>
            <w:r>
              <w:rPr>
                <w:rFonts w:cs="Arial"/>
              </w:rPr>
              <w:t>y/o</w:t>
            </w:r>
            <w:r w:rsidRPr="00BD4E3D">
              <w:rPr>
                <w:rFonts w:cs="Arial"/>
              </w:rPr>
              <w:t xml:space="preserve"> realizar convenio con Registro General de la Propiedad. </w:t>
            </w:r>
            <w:r w:rsidRPr="00BD4E3D">
              <w:rPr>
                <w:rFonts w:cs="Arial"/>
                <w:u w:val="single"/>
              </w:rPr>
              <w:t>En caso de iglesias y bienes inmuebles en la vía pública como puentes o similares, adjuntar declaración jurada o registro catastral o recibo del IUSI de la municipalidad correspondiente.</w:t>
            </w:r>
          </w:p>
        </w:tc>
      </w:tr>
      <w:tr w:rsidR="00D21189" w:rsidRPr="00C111B2" w14:paraId="51F9A10D" w14:textId="77777777" w:rsidTr="00C111B2">
        <w:trPr>
          <w:trHeight w:val="425"/>
        </w:trPr>
        <w:tc>
          <w:tcPr>
            <w:tcW w:w="4675" w:type="dxa"/>
          </w:tcPr>
          <w:p w14:paraId="6F14D8A5" w14:textId="1CE54AE1" w:rsidR="00D21189" w:rsidRPr="00D21189" w:rsidRDefault="00D21189" w:rsidP="00D21189">
            <w:pPr>
              <w:rPr>
                <w:rFonts w:cs="Arial"/>
              </w:rPr>
            </w:pPr>
            <w:r w:rsidRPr="007C2334">
              <w:rPr>
                <w:rFonts w:cs="Arial"/>
              </w:rPr>
              <w:t xml:space="preserve">3. El interesado podrá extender a un tercero, autorización con firma legalizada ante Notario </w:t>
            </w:r>
            <w:r w:rsidRPr="007C2334">
              <w:rPr>
                <w:rFonts w:cs="Arial"/>
              </w:rPr>
              <w:lastRenderedPageBreak/>
              <w:t>para que realice cualquier solicitud o trámite ante esta institución.</w:t>
            </w:r>
          </w:p>
        </w:tc>
        <w:tc>
          <w:tcPr>
            <w:tcW w:w="4675" w:type="dxa"/>
          </w:tcPr>
          <w:p w14:paraId="0DC82329" w14:textId="2376541C" w:rsidR="00D21189" w:rsidRPr="00D21189" w:rsidRDefault="00D21189" w:rsidP="00D21189">
            <w:pPr>
              <w:spacing w:line="256" w:lineRule="auto"/>
              <w:rPr>
                <w:rFonts w:cs="Arial"/>
              </w:rPr>
            </w:pPr>
            <w:r w:rsidRPr="00BD4E3D">
              <w:rPr>
                <w:rFonts w:cs="Arial"/>
              </w:rPr>
              <w:lastRenderedPageBreak/>
              <w:t xml:space="preserve">3. Continua vigente y cuando corresponda deberá ingresar los datos del propietario o </w:t>
            </w:r>
            <w:r w:rsidRPr="00BD4E3D">
              <w:rPr>
                <w:rFonts w:cs="Arial"/>
              </w:rPr>
              <w:lastRenderedPageBreak/>
              <w:t>representante</w:t>
            </w:r>
            <w:r>
              <w:rPr>
                <w:rFonts w:cs="Arial"/>
              </w:rPr>
              <w:t xml:space="preserve"> en el formulario en línea</w:t>
            </w:r>
            <w:r w:rsidRPr="00BD4E3D">
              <w:rPr>
                <w:rFonts w:cs="Arial"/>
              </w:rPr>
              <w:t xml:space="preserve"> y</w:t>
            </w:r>
            <w:r>
              <w:rPr>
                <w:rFonts w:cs="Arial"/>
              </w:rPr>
              <w:t xml:space="preserve"> adjuntar</w:t>
            </w:r>
            <w:r w:rsidRPr="00BD4E3D">
              <w:rPr>
                <w:rFonts w:cs="Arial"/>
              </w:rPr>
              <w:t xml:space="preserve"> </w:t>
            </w:r>
            <w:r>
              <w:rPr>
                <w:rFonts w:cs="Arial"/>
              </w:rPr>
              <w:t>lo</w:t>
            </w:r>
            <w:r w:rsidRPr="00BD4E3D">
              <w:rPr>
                <w:rFonts w:cs="Arial"/>
              </w:rPr>
              <w:t>s documentos correspondientes</w:t>
            </w:r>
          </w:p>
        </w:tc>
      </w:tr>
      <w:tr w:rsidR="00D21189" w:rsidRPr="00C111B2" w14:paraId="11B63063" w14:textId="77777777" w:rsidTr="00C111B2">
        <w:trPr>
          <w:trHeight w:val="425"/>
        </w:trPr>
        <w:tc>
          <w:tcPr>
            <w:tcW w:w="4675" w:type="dxa"/>
          </w:tcPr>
          <w:p w14:paraId="70A462A9" w14:textId="0D857CC2" w:rsidR="00D21189" w:rsidRPr="00D21189" w:rsidRDefault="00D21189" w:rsidP="00D21189">
            <w:pPr>
              <w:rPr>
                <w:rFonts w:cs="Arial"/>
              </w:rPr>
            </w:pPr>
            <w:r w:rsidRPr="007C2334">
              <w:rPr>
                <w:rFonts w:cs="Arial"/>
              </w:rPr>
              <w:lastRenderedPageBreak/>
              <w:t>4. Fotocopia legible de Documento Personal de Identificación –DPI– del propietario y / o representante legal. (ambos lados)</w:t>
            </w:r>
          </w:p>
        </w:tc>
        <w:tc>
          <w:tcPr>
            <w:tcW w:w="4675" w:type="dxa"/>
          </w:tcPr>
          <w:p w14:paraId="6D69DFA8" w14:textId="550FD5FF" w:rsidR="00D21189" w:rsidRPr="00C111B2" w:rsidRDefault="00D21189" w:rsidP="00D21189">
            <w:pPr>
              <w:rPr>
                <w:rFonts w:cs="Arial"/>
              </w:rPr>
            </w:pPr>
            <w:r w:rsidRPr="00BD4E3D">
              <w:rPr>
                <w:rFonts w:cs="Arial"/>
              </w:rPr>
              <w:t xml:space="preserve"> 4. Continua vigente, </w:t>
            </w:r>
            <w:r>
              <w:rPr>
                <w:rFonts w:cs="Arial"/>
              </w:rPr>
              <w:t>debe ingresarse el documento en digital en formato PDF.</w:t>
            </w:r>
          </w:p>
        </w:tc>
      </w:tr>
      <w:tr w:rsidR="00D21189" w:rsidRPr="00C111B2" w14:paraId="0ABE1712" w14:textId="77777777" w:rsidTr="00C111B2">
        <w:trPr>
          <w:trHeight w:val="425"/>
        </w:trPr>
        <w:tc>
          <w:tcPr>
            <w:tcW w:w="4675" w:type="dxa"/>
          </w:tcPr>
          <w:p w14:paraId="156AFF4A" w14:textId="5B918854" w:rsidR="00D21189" w:rsidRPr="00D21189" w:rsidRDefault="00D21189" w:rsidP="00D21189">
            <w:pPr>
              <w:rPr>
                <w:rFonts w:cs="Arial"/>
              </w:rPr>
            </w:pPr>
            <w:r w:rsidRPr="007C2334">
              <w:rPr>
                <w:rFonts w:cs="Arial"/>
              </w:rPr>
              <w:t>5. Si es persona jurídica, documento que acredite la personería jurídica (nombramiento de representante legal y copia de Documento Personal de Identificación -DPI- legible, ambos lados)</w:t>
            </w:r>
          </w:p>
        </w:tc>
        <w:tc>
          <w:tcPr>
            <w:tcW w:w="4675" w:type="dxa"/>
          </w:tcPr>
          <w:p w14:paraId="44D06BA3" w14:textId="7927DF8B" w:rsidR="00D21189" w:rsidRPr="00C111B2" w:rsidRDefault="00D21189" w:rsidP="00D21189">
            <w:pPr>
              <w:rPr>
                <w:rFonts w:cs="Arial"/>
              </w:rPr>
            </w:pPr>
            <w:r w:rsidRPr="00BD4E3D">
              <w:rPr>
                <w:rFonts w:cs="Arial"/>
                <w:color w:val="000000" w:themeColor="text1"/>
                <w:sz w:val="24"/>
                <w:szCs w:val="24"/>
                <w:lang w:val="es-ES"/>
              </w:rPr>
              <w:t xml:space="preserve">5. </w:t>
            </w:r>
            <w:r w:rsidRPr="00BD4E3D">
              <w:rPr>
                <w:rFonts w:cs="Arial"/>
              </w:rPr>
              <w:t>Continua vigente</w:t>
            </w:r>
            <w:r>
              <w:rPr>
                <w:rFonts w:cs="Arial"/>
              </w:rPr>
              <w:t>, debe ingresar el documento en digital (formato PDF) que acredite la personería jurídica (nombramiento de representante legal y copia de DPI legible, ambos lados)</w:t>
            </w:r>
          </w:p>
        </w:tc>
      </w:tr>
      <w:tr w:rsidR="00D21189" w:rsidRPr="00C111B2" w14:paraId="0B8A4153" w14:textId="77777777" w:rsidTr="00C111B2">
        <w:trPr>
          <w:trHeight w:val="425"/>
        </w:trPr>
        <w:tc>
          <w:tcPr>
            <w:tcW w:w="4675" w:type="dxa"/>
          </w:tcPr>
          <w:p w14:paraId="3987D2A0" w14:textId="09B7E052" w:rsidR="00D21189" w:rsidRPr="00D21189" w:rsidRDefault="00D21189" w:rsidP="00D21189">
            <w:pPr>
              <w:rPr>
                <w:rFonts w:cs="Arial"/>
              </w:rPr>
            </w:pPr>
            <w:r w:rsidRPr="007C2334">
              <w:rPr>
                <w:rFonts w:cs="Arial"/>
              </w:rPr>
              <w:t>6. Requisitos correspondientes al tipo de intervención a realizar (memoria descriptiva: antecedente histórico, descripción del estado actual del inmueble o áreas a intervenir, propuesta detallada, fotografías)</w:t>
            </w:r>
          </w:p>
        </w:tc>
        <w:tc>
          <w:tcPr>
            <w:tcW w:w="4675" w:type="dxa"/>
          </w:tcPr>
          <w:p w14:paraId="2AA809BC" w14:textId="6E2550F9" w:rsidR="00D21189" w:rsidRPr="00D21189" w:rsidRDefault="00D21189" w:rsidP="00D21189">
            <w:pPr>
              <w:spacing w:line="256" w:lineRule="auto"/>
              <w:rPr>
                <w:rFonts w:cs="Arial"/>
              </w:rPr>
            </w:pPr>
            <w:r w:rsidRPr="00BD4E3D">
              <w:rPr>
                <w:rFonts w:cs="Arial"/>
                <w:sz w:val="24"/>
                <w:szCs w:val="24"/>
                <w:lang w:val="es-ES"/>
              </w:rPr>
              <w:t xml:space="preserve">6. </w:t>
            </w:r>
            <w:r w:rsidRPr="00BD4E3D">
              <w:rPr>
                <w:rFonts w:cs="Arial"/>
              </w:rPr>
              <w:t>Continua vigente</w:t>
            </w:r>
            <w:r>
              <w:rPr>
                <w:rFonts w:cs="Arial"/>
              </w:rPr>
              <w:t>,</w:t>
            </w:r>
            <w:r w:rsidRPr="00BD4E3D">
              <w:rPr>
                <w:rFonts w:cs="Arial"/>
              </w:rPr>
              <w:t xml:space="preserve"> debe ingresar </w:t>
            </w:r>
            <w:r>
              <w:rPr>
                <w:rFonts w:cs="Arial"/>
              </w:rPr>
              <w:t>los documentos en digital</w:t>
            </w:r>
            <w:r w:rsidRPr="00BD4E3D">
              <w:rPr>
                <w:rFonts w:cs="Arial"/>
              </w:rPr>
              <w:t xml:space="preserve"> (</w:t>
            </w:r>
            <w:r>
              <w:rPr>
                <w:rFonts w:cs="Arial"/>
              </w:rPr>
              <w:t>formato</w:t>
            </w:r>
            <w:r w:rsidRPr="00BD4E3D">
              <w:rPr>
                <w:rFonts w:cs="Arial"/>
              </w:rPr>
              <w:t xml:space="preserve"> PDF</w:t>
            </w:r>
            <w:r>
              <w:rPr>
                <w:rFonts w:cs="Arial"/>
              </w:rPr>
              <w:t xml:space="preserve"> para documentos</w:t>
            </w:r>
            <w:r w:rsidRPr="00BD4E3D">
              <w:rPr>
                <w:rFonts w:cs="Arial"/>
              </w:rPr>
              <w:t xml:space="preserve"> y JPG </w:t>
            </w:r>
            <w:r>
              <w:rPr>
                <w:rFonts w:cs="Arial"/>
              </w:rPr>
              <w:t>para fotografías</w:t>
            </w:r>
            <w:r w:rsidRPr="00BD4E3D">
              <w:rPr>
                <w:rFonts w:cs="Arial"/>
              </w:rPr>
              <w:t>)</w:t>
            </w:r>
          </w:p>
        </w:tc>
      </w:tr>
      <w:tr w:rsidR="00D21189" w:rsidRPr="00C111B2" w14:paraId="3F895558" w14:textId="77777777" w:rsidTr="00C111B2">
        <w:trPr>
          <w:trHeight w:val="425"/>
        </w:trPr>
        <w:tc>
          <w:tcPr>
            <w:tcW w:w="4675" w:type="dxa"/>
          </w:tcPr>
          <w:p w14:paraId="12D4E07F" w14:textId="28A06096" w:rsidR="00D21189" w:rsidRPr="00D21189" w:rsidRDefault="00D21189" w:rsidP="00D21189">
            <w:pPr>
              <w:rPr>
                <w:rFonts w:cs="Arial"/>
                <w:bCs/>
              </w:rPr>
            </w:pPr>
            <w:r w:rsidRPr="007C2334">
              <w:rPr>
                <w:rFonts w:cs="Arial"/>
              </w:rPr>
              <w:t>7. Nombre completo y fotocopias de DPI legible y de ambos lados, del responsable de la ejecución de los trabajos menores</w:t>
            </w:r>
          </w:p>
        </w:tc>
        <w:tc>
          <w:tcPr>
            <w:tcW w:w="4675" w:type="dxa"/>
          </w:tcPr>
          <w:p w14:paraId="0BB52641" w14:textId="2BA62559" w:rsidR="00D21189" w:rsidRPr="00D21189" w:rsidRDefault="00D21189" w:rsidP="00D21189">
            <w:pPr>
              <w:spacing w:line="256" w:lineRule="auto"/>
              <w:rPr>
                <w:rFonts w:cs="Arial"/>
              </w:rPr>
            </w:pPr>
            <w:r w:rsidRPr="00BD4E3D">
              <w:rPr>
                <w:rFonts w:cs="Arial"/>
              </w:rPr>
              <w:t xml:space="preserve">7. Continua vigente, debe ingresar </w:t>
            </w:r>
            <w:r>
              <w:rPr>
                <w:rFonts w:cs="Arial"/>
              </w:rPr>
              <w:t>el documento en digital en formato PDF</w:t>
            </w:r>
          </w:p>
        </w:tc>
      </w:tr>
    </w:tbl>
    <w:p w14:paraId="28E75101" w14:textId="5D5EAA7A" w:rsidR="00925201" w:rsidRPr="00D21189" w:rsidRDefault="0042159F" w:rsidP="00D21189">
      <w:pPr>
        <w:spacing w:after="160"/>
        <w:jc w:val="left"/>
        <w:rPr>
          <w:color w:val="FFFFFF" w:themeColor="background1"/>
        </w:rPr>
      </w:pPr>
      <w:r w:rsidRPr="00A0171A">
        <w:rPr>
          <w:color w:val="FFFFFF" w:themeColor="background1"/>
        </w:rPr>
        <w:t>PROCEDIMIENTO</w:t>
      </w:r>
    </w:p>
    <w:p w14:paraId="2E607CA8" w14:textId="6B7749D1" w:rsidR="00C111B2" w:rsidRPr="00A0171A" w:rsidRDefault="00C111B2" w:rsidP="00C111B2">
      <w:pPr>
        <w:pBdr>
          <w:bottom w:val="single" w:sz="4" w:space="1" w:color="auto"/>
        </w:pBdr>
        <w:shd w:val="clear" w:color="auto" w:fill="2F5496" w:themeFill="accent1" w:themeFillShade="BF"/>
        <w:spacing w:before="60" w:after="60"/>
        <w:jc w:val="center"/>
        <w:rPr>
          <w:color w:val="FFFFFF" w:themeColor="background1"/>
        </w:rPr>
      </w:pPr>
      <w:r>
        <w:rPr>
          <w:color w:val="FFFFFF" w:themeColor="background1"/>
        </w:rPr>
        <w:t>PROCEDIMIENTO</w:t>
      </w:r>
    </w:p>
    <w:p w14:paraId="469B054F" w14:textId="77777777" w:rsidR="00C111B2" w:rsidRPr="00A0171A" w:rsidRDefault="00C111B2" w:rsidP="00C111B2"/>
    <w:tbl>
      <w:tblPr>
        <w:tblStyle w:val="Tablaconcuadrcula"/>
        <w:tblW w:w="5000" w:type="pct"/>
        <w:tblLook w:val="04A0" w:firstRow="1" w:lastRow="0" w:firstColumn="1" w:lastColumn="0" w:noHBand="0" w:noVBand="1"/>
      </w:tblPr>
      <w:tblGrid>
        <w:gridCol w:w="1739"/>
        <w:gridCol w:w="783"/>
        <w:gridCol w:w="3837"/>
        <w:gridCol w:w="1495"/>
        <w:gridCol w:w="1496"/>
      </w:tblGrid>
      <w:tr w:rsidR="00ED4FB8" w:rsidRPr="00524DD2" w14:paraId="304F61AF" w14:textId="77777777" w:rsidTr="00C51733">
        <w:trPr>
          <w:tblHeader/>
        </w:trPr>
        <w:tc>
          <w:tcPr>
            <w:tcW w:w="930" w:type="pct"/>
            <w:shd w:val="clear" w:color="auto" w:fill="8EAADB" w:themeFill="accent1" w:themeFillTint="99"/>
            <w:vAlign w:val="center"/>
          </w:tcPr>
          <w:p w14:paraId="6803B816" w14:textId="77777777" w:rsidR="00ED4FB8" w:rsidRPr="00524DD2" w:rsidRDefault="00ED4FB8" w:rsidP="00C51733">
            <w:pPr>
              <w:pStyle w:val="Default"/>
              <w:jc w:val="center"/>
              <w:rPr>
                <w:b/>
                <w:bCs/>
                <w:color w:val="auto"/>
                <w:sz w:val="20"/>
                <w:szCs w:val="20"/>
              </w:rPr>
            </w:pPr>
            <w:r w:rsidRPr="00524DD2">
              <w:rPr>
                <w:b/>
                <w:bCs/>
                <w:color w:val="auto"/>
                <w:sz w:val="20"/>
                <w:szCs w:val="20"/>
              </w:rPr>
              <w:t>RESPONSABLE</w:t>
            </w:r>
          </w:p>
        </w:tc>
        <w:tc>
          <w:tcPr>
            <w:tcW w:w="419" w:type="pct"/>
            <w:shd w:val="clear" w:color="auto" w:fill="8EAADB" w:themeFill="accent1" w:themeFillTint="99"/>
            <w:vAlign w:val="center"/>
          </w:tcPr>
          <w:p w14:paraId="71BA0326" w14:textId="77777777" w:rsidR="00ED4FB8" w:rsidRPr="00524DD2" w:rsidRDefault="00ED4FB8" w:rsidP="00C51733">
            <w:pPr>
              <w:pStyle w:val="Default"/>
              <w:jc w:val="center"/>
              <w:rPr>
                <w:b/>
                <w:bCs/>
                <w:color w:val="auto"/>
                <w:sz w:val="20"/>
                <w:szCs w:val="20"/>
              </w:rPr>
            </w:pPr>
            <w:r w:rsidRPr="00524DD2">
              <w:rPr>
                <w:b/>
                <w:bCs/>
                <w:color w:val="auto"/>
                <w:sz w:val="20"/>
                <w:szCs w:val="20"/>
              </w:rPr>
              <w:t>PASO No.</w:t>
            </w:r>
          </w:p>
        </w:tc>
        <w:tc>
          <w:tcPr>
            <w:tcW w:w="2052" w:type="pct"/>
            <w:shd w:val="clear" w:color="auto" w:fill="8EAADB" w:themeFill="accent1" w:themeFillTint="99"/>
            <w:vAlign w:val="center"/>
          </w:tcPr>
          <w:p w14:paraId="0817BCDF" w14:textId="77777777" w:rsidR="00ED4FB8" w:rsidRPr="00524DD2" w:rsidRDefault="00ED4FB8" w:rsidP="00C51733">
            <w:pPr>
              <w:pStyle w:val="Default"/>
              <w:jc w:val="center"/>
              <w:rPr>
                <w:b/>
                <w:bCs/>
                <w:color w:val="auto"/>
                <w:sz w:val="20"/>
                <w:szCs w:val="20"/>
              </w:rPr>
            </w:pPr>
            <w:r w:rsidRPr="00524DD2">
              <w:rPr>
                <w:b/>
                <w:bCs/>
                <w:color w:val="auto"/>
                <w:sz w:val="20"/>
                <w:szCs w:val="20"/>
              </w:rPr>
              <w:t>DESCRIPCIÓN</w:t>
            </w:r>
          </w:p>
        </w:tc>
        <w:tc>
          <w:tcPr>
            <w:tcW w:w="799" w:type="pct"/>
            <w:shd w:val="clear" w:color="auto" w:fill="8EAADB" w:themeFill="accent1" w:themeFillTint="99"/>
            <w:vAlign w:val="center"/>
          </w:tcPr>
          <w:p w14:paraId="11B5786D" w14:textId="77777777" w:rsidR="00ED4FB8" w:rsidRPr="00524DD2" w:rsidRDefault="00ED4FB8" w:rsidP="00C51733">
            <w:pPr>
              <w:jc w:val="center"/>
              <w:rPr>
                <w:rFonts w:cs="Arial"/>
                <w:b/>
                <w:sz w:val="20"/>
                <w:szCs w:val="20"/>
              </w:rPr>
            </w:pPr>
            <w:r w:rsidRPr="00524DD2">
              <w:rPr>
                <w:rFonts w:cs="Arial"/>
                <w:b/>
                <w:sz w:val="20"/>
                <w:szCs w:val="20"/>
              </w:rPr>
              <w:t>TIEMPO ACTUAL</w:t>
            </w:r>
          </w:p>
        </w:tc>
        <w:tc>
          <w:tcPr>
            <w:tcW w:w="800" w:type="pct"/>
            <w:shd w:val="clear" w:color="auto" w:fill="8EAADB" w:themeFill="accent1" w:themeFillTint="99"/>
            <w:vAlign w:val="center"/>
          </w:tcPr>
          <w:p w14:paraId="79D9B706" w14:textId="77777777" w:rsidR="00ED4FB8" w:rsidRPr="00524DD2" w:rsidRDefault="00ED4FB8" w:rsidP="00C51733">
            <w:pPr>
              <w:jc w:val="center"/>
              <w:rPr>
                <w:rFonts w:cs="Arial"/>
                <w:b/>
                <w:sz w:val="20"/>
                <w:szCs w:val="20"/>
              </w:rPr>
            </w:pPr>
            <w:r w:rsidRPr="00524DD2">
              <w:rPr>
                <w:rFonts w:cs="Arial"/>
                <w:b/>
                <w:sz w:val="20"/>
                <w:szCs w:val="20"/>
              </w:rPr>
              <w:t>PROPUESTA DE NUEVOS PLAZOS</w:t>
            </w:r>
          </w:p>
        </w:tc>
      </w:tr>
      <w:tr w:rsidR="00ED4FB8" w:rsidRPr="00524DD2" w14:paraId="2A47E441" w14:textId="77777777" w:rsidTr="00C51733">
        <w:trPr>
          <w:trHeight w:val="310"/>
        </w:trPr>
        <w:tc>
          <w:tcPr>
            <w:tcW w:w="5000" w:type="pct"/>
            <w:gridSpan w:val="5"/>
            <w:shd w:val="clear" w:color="auto" w:fill="FFFFFF" w:themeFill="background1"/>
            <w:vAlign w:val="center"/>
          </w:tcPr>
          <w:p w14:paraId="70633DD4" w14:textId="77777777" w:rsidR="00ED4FB8" w:rsidRPr="00524DD2" w:rsidRDefault="00ED4FB8" w:rsidP="00C51733">
            <w:pPr>
              <w:jc w:val="center"/>
              <w:rPr>
                <w:rFonts w:cs="Arial"/>
                <w:b/>
                <w:sz w:val="20"/>
                <w:szCs w:val="20"/>
              </w:rPr>
            </w:pPr>
            <w:r w:rsidRPr="00524DD2">
              <w:rPr>
                <w:rFonts w:cs="Arial"/>
                <w:b/>
                <w:sz w:val="20"/>
                <w:szCs w:val="20"/>
              </w:rPr>
              <w:t>INICIO DEL PROCEDIMIENTO</w:t>
            </w:r>
          </w:p>
        </w:tc>
      </w:tr>
      <w:tr w:rsidR="00ED4FB8" w:rsidRPr="00524DD2" w14:paraId="7C375997" w14:textId="77777777" w:rsidTr="00C51733">
        <w:tc>
          <w:tcPr>
            <w:tcW w:w="930" w:type="pct"/>
            <w:vAlign w:val="center"/>
          </w:tcPr>
          <w:p w14:paraId="2C66AB21" w14:textId="53A2F113" w:rsidR="00ED4FB8" w:rsidRPr="00524DD2" w:rsidRDefault="00D21189" w:rsidP="00C51733">
            <w:pPr>
              <w:jc w:val="center"/>
              <w:rPr>
                <w:rFonts w:cs="Arial"/>
                <w:sz w:val="20"/>
                <w:szCs w:val="20"/>
              </w:rPr>
            </w:pPr>
            <w:r w:rsidRPr="00D21189">
              <w:rPr>
                <w:rFonts w:cs="Arial"/>
                <w:sz w:val="20"/>
                <w:szCs w:val="20"/>
              </w:rPr>
              <w:t>Solicitante</w:t>
            </w:r>
          </w:p>
        </w:tc>
        <w:tc>
          <w:tcPr>
            <w:tcW w:w="419" w:type="pct"/>
            <w:vAlign w:val="center"/>
          </w:tcPr>
          <w:p w14:paraId="79BFCB81" w14:textId="77777777" w:rsidR="00ED4FB8" w:rsidRPr="00524DD2" w:rsidRDefault="00ED4FB8" w:rsidP="00C51733">
            <w:pPr>
              <w:jc w:val="center"/>
              <w:rPr>
                <w:rFonts w:cs="Arial"/>
                <w:sz w:val="20"/>
                <w:szCs w:val="20"/>
              </w:rPr>
            </w:pPr>
          </w:p>
          <w:p w14:paraId="4DEF0EBF" w14:textId="77777777" w:rsidR="00ED4FB8" w:rsidRPr="00524DD2" w:rsidRDefault="00ED4FB8" w:rsidP="00C51733">
            <w:pPr>
              <w:rPr>
                <w:rFonts w:cs="Arial"/>
                <w:sz w:val="20"/>
                <w:szCs w:val="20"/>
              </w:rPr>
            </w:pPr>
          </w:p>
          <w:p w14:paraId="67158B07" w14:textId="77777777" w:rsidR="00ED4FB8" w:rsidRPr="00524DD2" w:rsidRDefault="00ED4FB8" w:rsidP="00C51733">
            <w:pPr>
              <w:jc w:val="center"/>
              <w:rPr>
                <w:rFonts w:cs="Arial"/>
                <w:sz w:val="20"/>
                <w:szCs w:val="20"/>
              </w:rPr>
            </w:pPr>
          </w:p>
          <w:p w14:paraId="40837CFC" w14:textId="77777777" w:rsidR="00ED4FB8" w:rsidRPr="00524DD2" w:rsidRDefault="00ED4FB8" w:rsidP="00C51733">
            <w:pPr>
              <w:jc w:val="center"/>
              <w:rPr>
                <w:rFonts w:cs="Arial"/>
                <w:sz w:val="20"/>
                <w:szCs w:val="20"/>
              </w:rPr>
            </w:pPr>
            <w:r w:rsidRPr="00524DD2">
              <w:rPr>
                <w:rFonts w:cs="Arial"/>
                <w:sz w:val="20"/>
                <w:szCs w:val="20"/>
              </w:rPr>
              <w:t>1</w:t>
            </w:r>
          </w:p>
        </w:tc>
        <w:tc>
          <w:tcPr>
            <w:tcW w:w="2052" w:type="pct"/>
            <w:vAlign w:val="center"/>
          </w:tcPr>
          <w:p w14:paraId="62EED4B8" w14:textId="77777777" w:rsidR="00D21189" w:rsidRPr="00822B0E" w:rsidRDefault="00D21189" w:rsidP="00D21189">
            <w:pPr>
              <w:rPr>
                <w:rFonts w:cs="Arial"/>
                <w:sz w:val="20"/>
                <w:szCs w:val="20"/>
              </w:rPr>
            </w:pPr>
            <w:r w:rsidRPr="00822B0E">
              <w:rPr>
                <w:rFonts w:cs="Arial"/>
                <w:sz w:val="20"/>
                <w:szCs w:val="20"/>
              </w:rPr>
              <w:t xml:space="preserve">Ingresa al portal del Ministerio de </w:t>
            </w:r>
            <w:r w:rsidRPr="00253227">
              <w:rPr>
                <w:rFonts w:cs="Arial"/>
                <w:sz w:val="20"/>
                <w:szCs w:val="20"/>
              </w:rPr>
              <w:t xml:space="preserve">Cultura y deporte para iniciar su gestión </w:t>
            </w:r>
            <w:hyperlink r:id="rId7" w:history="1">
              <w:r w:rsidRPr="00253227">
                <w:rPr>
                  <w:rStyle w:val="Hipervnculo"/>
                  <w:rFonts w:cs="Arial"/>
                  <w:color w:val="auto"/>
                  <w:sz w:val="20"/>
                  <w:szCs w:val="20"/>
                </w:rPr>
                <w:t>https://mcd.gob.gt/</w:t>
              </w:r>
            </w:hyperlink>
            <w:r w:rsidRPr="00253227">
              <w:rPr>
                <w:rFonts w:cs="Arial"/>
                <w:sz w:val="20"/>
                <w:szCs w:val="20"/>
              </w:rPr>
              <w:t xml:space="preserve"> Crea </w:t>
            </w:r>
            <w:r w:rsidRPr="00822B0E">
              <w:rPr>
                <w:rFonts w:cs="Arial"/>
                <w:sz w:val="20"/>
                <w:szCs w:val="20"/>
              </w:rPr>
              <w:t>un usuario y completa el formulario B Solicitud de Trabajos Menores y de Mantenimiento de Bienes Inmuebles Patrimoniales de Guatemala y adjunta la documentación requerida.</w:t>
            </w:r>
          </w:p>
          <w:p w14:paraId="7F638EA7" w14:textId="77777777" w:rsidR="00D21189" w:rsidRPr="00822B0E" w:rsidRDefault="00D21189" w:rsidP="00D21189">
            <w:pPr>
              <w:pStyle w:val="Prrafodelista"/>
              <w:numPr>
                <w:ilvl w:val="0"/>
                <w:numId w:val="10"/>
              </w:numPr>
              <w:spacing w:after="0"/>
              <w:rPr>
                <w:rFonts w:ascii="Arial" w:hAnsi="Arial" w:cs="Arial"/>
                <w:sz w:val="20"/>
                <w:szCs w:val="20"/>
              </w:rPr>
            </w:pPr>
            <w:r w:rsidRPr="00822B0E">
              <w:rPr>
                <w:rFonts w:ascii="Arial" w:hAnsi="Arial" w:cs="Arial"/>
                <w:sz w:val="20"/>
                <w:szCs w:val="20"/>
              </w:rPr>
              <w:t>Si la solicitud no está llena en su totalidad será guardada por 2 días para que el solicitante pueda completar la información.</w:t>
            </w:r>
          </w:p>
          <w:p w14:paraId="29648784" w14:textId="77777777" w:rsidR="00D21189" w:rsidRPr="00822B0E" w:rsidRDefault="00D21189" w:rsidP="00D21189">
            <w:pPr>
              <w:pStyle w:val="Prrafodelista"/>
              <w:numPr>
                <w:ilvl w:val="0"/>
                <w:numId w:val="10"/>
              </w:numPr>
              <w:spacing w:after="0"/>
              <w:rPr>
                <w:rFonts w:ascii="Arial" w:hAnsi="Arial" w:cs="Arial"/>
                <w:sz w:val="20"/>
                <w:szCs w:val="20"/>
              </w:rPr>
            </w:pPr>
            <w:r w:rsidRPr="00822B0E">
              <w:rPr>
                <w:rFonts w:ascii="Arial" w:hAnsi="Arial" w:cs="Arial"/>
                <w:sz w:val="20"/>
                <w:szCs w:val="20"/>
              </w:rPr>
              <w:t>Si la misma no es completada en ese plazo se dará por finalizada la gestión.</w:t>
            </w:r>
          </w:p>
          <w:p w14:paraId="5E8D82F0" w14:textId="10AFADB2" w:rsidR="00ED4FB8" w:rsidRPr="00524DD2" w:rsidRDefault="00D21189" w:rsidP="00D21189">
            <w:pPr>
              <w:rPr>
                <w:rFonts w:cs="Arial"/>
                <w:sz w:val="20"/>
                <w:szCs w:val="20"/>
              </w:rPr>
            </w:pPr>
            <w:r w:rsidRPr="00822B0E">
              <w:rPr>
                <w:rFonts w:cs="Arial"/>
                <w:sz w:val="20"/>
                <w:szCs w:val="20"/>
              </w:rPr>
              <w:t>Completada la solicitud se le asignará un número de gestión.</w:t>
            </w:r>
          </w:p>
        </w:tc>
        <w:tc>
          <w:tcPr>
            <w:tcW w:w="799" w:type="pct"/>
            <w:vAlign w:val="center"/>
          </w:tcPr>
          <w:p w14:paraId="75E51C68" w14:textId="77777777" w:rsidR="00ED4FB8" w:rsidRPr="00524DD2" w:rsidRDefault="00ED4FB8" w:rsidP="00C51733">
            <w:pPr>
              <w:jc w:val="center"/>
              <w:rPr>
                <w:rFonts w:cs="Arial"/>
                <w:sz w:val="20"/>
                <w:szCs w:val="20"/>
              </w:rPr>
            </w:pPr>
            <w:r w:rsidRPr="00524DD2">
              <w:rPr>
                <w:rFonts w:cs="Arial"/>
                <w:sz w:val="20"/>
                <w:szCs w:val="20"/>
              </w:rPr>
              <w:t>Nuevo Procedimiento</w:t>
            </w:r>
          </w:p>
        </w:tc>
        <w:tc>
          <w:tcPr>
            <w:tcW w:w="800" w:type="pct"/>
            <w:vAlign w:val="center"/>
          </w:tcPr>
          <w:p w14:paraId="717FBF35" w14:textId="0AED8387" w:rsidR="00ED4FB8" w:rsidRPr="00524DD2" w:rsidRDefault="00A776C3" w:rsidP="00C51733">
            <w:pPr>
              <w:jc w:val="center"/>
              <w:rPr>
                <w:rFonts w:cs="Arial"/>
                <w:sz w:val="20"/>
                <w:szCs w:val="20"/>
              </w:rPr>
            </w:pPr>
            <w:r>
              <w:rPr>
                <w:rFonts w:cs="Arial"/>
                <w:sz w:val="20"/>
                <w:szCs w:val="20"/>
              </w:rPr>
              <w:t>2 días</w:t>
            </w:r>
          </w:p>
          <w:p w14:paraId="4CD75727" w14:textId="77777777" w:rsidR="00ED4FB8" w:rsidRPr="00524DD2" w:rsidRDefault="00ED4FB8" w:rsidP="00C51733">
            <w:pPr>
              <w:jc w:val="center"/>
              <w:rPr>
                <w:rFonts w:cs="Arial"/>
                <w:sz w:val="20"/>
                <w:szCs w:val="20"/>
              </w:rPr>
            </w:pPr>
          </w:p>
        </w:tc>
      </w:tr>
      <w:tr w:rsidR="00ED4FB8" w:rsidRPr="00524DD2" w14:paraId="2A16A849" w14:textId="77777777" w:rsidTr="00C51733">
        <w:tc>
          <w:tcPr>
            <w:tcW w:w="930" w:type="pct"/>
            <w:vAlign w:val="center"/>
          </w:tcPr>
          <w:p w14:paraId="727501AB" w14:textId="7F7EF5FF" w:rsidR="00ED4FB8" w:rsidRPr="00524DD2" w:rsidRDefault="00D21189" w:rsidP="00C51733">
            <w:pPr>
              <w:jc w:val="center"/>
              <w:rPr>
                <w:rFonts w:cs="Arial"/>
                <w:sz w:val="20"/>
                <w:szCs w:val="20"/>
              </w:rPr>
            </w:pPr>
            <w:r w:rsidRPr="00822B0E">
              <w:rPr>
                <w:rFonts w:cs="Arial"/>
                <w:sz w:val="20"/>
                <w:szCs w:val="20"/>
              </w:rPr>
              <w:t xml:space="preserve">Analista del Departamento de Registro de </w:t>
            </w:r>
            <w:r w:rsidRPr="00822B0E">
              <w:rPr>
                <w:rFonts w:cs="Arial"/>
                <w:sz w:val="20"/>
                <w:szCs w:val="20"/>
              </w:rPr>
              <w:lastRenderedPageBreak/>
              <w:t>Bienes Culturales</w:t>
            </w:r>
          </w:p>
        </w:tc>
        <w:tc>
          <w:tcPr>
            <w:tcW w:w="419" w:type="pct"/>
            <w:vAlign w:val="center"/>
          </w:tcPr>
          <w:p w14:paraId="0DCDFB3B" w14:textId="77777777" w:rsidR="00ED4FB8" w:rsidRPr="00524DD2" w:rsidRDefault="00ED4FB8" w:rsidP="00C51733">
            <w:pPr>
              <w:jc w:val="center"/>
              <w:rPr>
                <w:rFonts w:cs="Arial"/>
                <w:sz w:val="20"/>
                <w:szCs w:val="20"/>
              </w:rPr>
            </w:pPr>
            <w:r>
              <w:rPr>
                <w:rFonts w:cs="Arial"/>
                <w:sz w:val="20"/>
                <w:szCs w:val="20"/>
              </w:rPr>
              <w:lastRenderedPageBreak/>
              <w:t>2</w:t>
            </w:r>
          </w:p>
        </w:tc>
        <w:tc>
          <w:tcPr>
            <w:tcW w:w="2052" w:type="pct"/>
            <w:vAlign w:val="center"/>
          </w:tcPr>
          <w:p w14:paraId="59E401DB" w14:textId="77777777" w:rsidR="00D21189" w:rsidRPr="00D21189" w:rsidRDefault="00D21189" w:rsidP="00D21189">
            <w:pPr>
              <w:rPr>
                <w:rFonts w:cs="Arial"/>
                <w:sz w:val="20"/>
                <w:szCs w:val="20"/>
              </w:rPr>
            </w:pPr>
            <w:r w:rsidRPr="00D21189">
              <w:rPr>
                <w:rFonts w:cs="Arial"/>
                <w:sz w:val="20"/>
                <w:szCs w:val="20"/>
              </w:rPr>
              <w:t>Revisa documentación para realizar certificación de registro:</w:t>
            </w:r>
          </w:p>
          <w:p w14:paraId="1B280CE5" w14:textId="77777777" w:rsidR="00D21189" w:rsidRPr="00D21189" w:rsidRDefault="00D21189" w:rsidP="00D21189">
            <w:pPr>
              <w:numPr>
                <w:ilvl w:val="0"/>
                <w:numId w:val="11"/>
              </w:numPr>
              <w:rPr>
                <w:rFonts w:cs="Arial"/>
                <w:sz w:val="20"/>
                <w:szCs w:val="20"/>
              </w:rPr>
            </w:pPr>
            <w:r w:rsidRPr="00D21189">
              <w:rPr>
                <w:rFonts w:cs="Arial"/>
                <w:sz w:val="20"/>
                <w:szCs w:val="20"/>
              </w:rPr>
              <w:lastRenderedPageBreak/>
              <w:t>Sí cumple realiza certificación o constancia y traslada a Jefatura y/o Subjefatura para firma.</w:t>
            </w:r>
          </w:p>
          <w:p w14:paraId="6A837AF7" w14:textId="77777777" w:rsidR="00D21189" w:rsidRPr="00D21189" w:rsidRDefault="00D21189" w:rsidP="00D21189">
            <w:pPr>
              <w:numPr>
                <w:ilvl w:val="0"/>
                <w:numId w:val="11"/>
              </w:numPr>
              <w:rPr>
                <w:rFonts w:cs="Arial"/>
                <w:sz w:val="20"/>
                <w:szCs w:val="20"/>
              </w:rPr>
            </w:pPr>
            <w:r w:rsidRPr="00D21189">
              <w:rPr>
                <w:rFonts w:cs="Arial"/>
                <w:sz w:val="20"/>
                <w:szCs w:val="20"/>
              </w:rPr>
              <w:t>Si no cumple por encontrarse sin características o fuera de un conjunto patrimonial devuelve al interesado.</w:t>
            </w:r>
          </w:p>
          <w:p w14:paraId="2C014655" w14:textId="19ECBB3F" w:rsidR="00ED4FB8" w:rsidRPr="00524DD2" w:rsidRDefault="00D21189" w:rsidP="00C51733">
            <w:pPr>
              <w:rPr>
                <w:rFonts w:cs="Arial"/>
                <w:sz w:val="20"/>
                <w:szCs w:val="20"/>
              </w:rPr>
            </w:pPr>
            <w:r>
              <w:rPr>
                <w:rFonts w:cs="Arial"/>
                <w:sz w:val="20"/>
                <w:szCs w:val="20"/>
              </w:rPr>
              <w:t xml:space="preserve"> c) Si no cumple, pero se encuentra dentro de un conjunto o es latente a poseer características patrimoniales se traslada para proceso de registro y/o declaratoria (ver proceso correspondiente).</w:t>
            </w:r>
          </w:p>
        </w:tc>
        <w:tc>
          <w:tcPr>
            <w:tcW w:w="799" w:type="pct"/>
            <w:vAlign w:val="center"/>
          </w:tcPr>
          <w:p w14:paraId="47F3F4D5" w14:textId="77777777" w:rsidR="00ED4FB8" w:rsidRPr="00524DD2" w:rsidRDefault="00ED4FB8" w:rsidP="00C51733">
            <w:pPr>
              <w:jc w:val="center"/>
              <w:rPr>
                <w:rFonts w:cs="Arial"/>
                <w:sz w:val="20"/>
                <w:szCs w:val="20"/>
              </w:rPr>
            </w:pPr>
            <w:r w:rsidRPr="00822B0E">
              <w:rPr>
                <w:rFonts w:cs="Arial"/>
                <w:sz w:val="20"/>
                <w:szCs w:val="20"/>
              </w:rPr>
              <w:lastRenderedPageBreak/>
              <w:t>2 días</w:t>
            </w:r>
          </w:p>
        </w:tc>
        <w:tc>
          <w:tcPr>
            <w:tcW w:w="800" w:type="pct"/>
            <w:vAlign w:val="center"/>
          </w:tcPr>
          <w:p w14:paraId="750473EE" w14:textId="77777777" w:rsidR="00ED4FB8" w:rsidRPr="00822B0E" w:rsidRDefault="00ED4FB8" w:rsidP="00C51733">
            <w:pPr>
              <w:jc w:val="center"/>
              <w:rPr>
                <w:rFonts w:cs="Arial"/>
                <w:sz w:val="20"/>
                <w:szCs w:val="20"/>
              </w:rPr>
            </w:pPr>
            <w:r>
              <w:rPr>
                <w:rFonts w:cs="Arial"/>
                <w:sz w:val="20"/>
                <w:szCs w:val="20"/>
              </w:rPr>
              <w:t>1 día</w:t>
            </w:r>
          </w:p>
          <w:p w14:paraId="46E06886" w14:textId="77777777" w:rsidR="00ED4FB8" w:rsidRPr="00524DD2" w:rsidRDefault="00ED4FB8" w:rsidP="00C51733">
            <w:pPr>
              <w:jc w:val="center"/>
              <w:rPr>
                <w:rFonts w:cs="Arial"/>
                <w:sz w:val="20"/>
                <w:szCs w:val="20"/>
              </w:rPr>
            </w:pPr>
            <w:r w:rsidRPr="007D4B50">
              <w:rPr>
                <w:rFonts w:cs="Arial"/>
                <w:sz w:val="18"/>
                <w:szCs w:val="18"/>
              </w:rPr>
              <w:t xml:space="preserve">Verificación de la Certificación de Bienes </w:t>
            </w:r>
            <w:r w:rsidRPr="007D4B50">
              <w:rPr>
                <w:rFonts w:cs="Arial"/>
                <w:sz w:val="18"/>
                <w:szCs w:val="18"/>
              </w:rPr>
              <w:lastRenderedPageBreak/>
              <w:t>Culturales en el sistema</w:t>
            </w:r>
          </w:p>
        </w:tc>
      </w:tr>
      <w:tr w:rsidR="00D21189" w:rsidRPr="00524DD2" w14:paraId="29FDD9EE" w14:textId="77777777" w:rsidTr="00C51733">
        <w:tc>
          <w:tcPr>
            <w:tcW w:w="930" w:type="pct"/>
            <w:vAlign w:val="center"/>
          </w:tcPr>
          <w:p w14:paraId="4242B68F" w14:textId="7ECCA4EA" w:rsidR="00D21189" w:rsidRPr="00524DD2" w:rsidRDefault="00D21189" w:rsidP="00D21189">
            <w:pPr>
              <w:jc w:val="center"/>
              <w:rPr>
                <w:rFonts w:cs="Arial"/>
                <w:sz w:val="20"/>
                <w:szCs w:val="20"/>
              </w:rPr>
            </w:pPr>
            <w:r w:rsidRPr="00D21189">
              <w:rPr>
                <w:rFonts w:cs="Arial"/>
                <w:sz w:val="20"/>
                <w:szCs w:val="20"/>
              </w:rPr>
              <w:lastRenderedPageBreak/>
              <w:t>Jefe o sub jefe del Departamento de Registro de Bienes Culturales</w:t>
            </w:r>
          </w:p>
        </w:tc>
        <w:tc>
          <w:tcPr>
            <w:tcW w:w="419" w:type="pct"/>
            <w:vAlign w:val="center"/>
          </w:tcPr>
          <w:p w14:paraId="14627514" w14:textId="77777777" w:rsidR="00D21189" w:rsidRPr="00524DD2" w:rsidRDefault="00D21189" w:rsidP="00D21189">
            <w:pPr>
              <w:jc w:val="center"/>
              <w:rPr>
                <w:rFonts w:cs="Arial"/>
                <w:sz w:val="20"/>
                <w:szCs w:val="20"/>
              </w:rPr>
            </w:pPr>
            <w:r>
              <w:rPr>
                <w:rFonts w:cs="Arial"/>
                <w:sz w:val="20"/>
                <w:szCs w:val="20"/>
              </w:rPr>
              <w:t>3</w:t>
            </w:r>
          </w:p>
        </w:tc>
        <w:tc>
          <w:tcPr>
            <w:tcW w:w="2052" w:type="pct"/>
            <w:vAlign w:val="center"/>
          </w:tcPr>
          <w:p w14:paraId="15B11FC4" w14:textId="77777777" w:rsidR="00D21189" w:rsidRDefault="00D21189" w:rsidP="00D21189">
            <w:pPr>
              <w:rPr>
                <w:rFonts w:cs="Arial"/>
                <w:sz w:val="20"/>
                <w:szCs w:val="20"/>
              </w:rPr>
            </w:pPr>
            <w:r>
              <w:rPr>
                <w:rFonts w:cs="Arial"/>
                <w:sz w:val="20"/>
                <w:szCs w:val="20"/>
              </w:rPr>
              <w:t>F</w:t>
            </w:r>
            <w:r w:rsidRPr="00822B0E">
              <w:rPr>
                <w:rFonts w:cs="Arial"/>
                <w:sz w:val="20"/>
                <w:szCs w:val="20"/>
              </w:rPr>
              <w:t>irma la certificación y remite al Departamento de Conservación y Restauración de Bienes Culturales Inmuebles.</w:t>
            </w:r>
          </w:p>
          <w:p w14:paraId="400EFC2C" w14:textId="77777777" w:rsidR="00D21189" w:rsidRPr="00524DD2" w:rsidRDefault="00D21189" w:rsidP="00D21189">
            <w:pPr>
              <w:rPr>
                <w:rFonts w:cs="Arial"/>
                <w:sz w:val="20"/>
                <w:szCs w:val="20"/>
              </w:rPr>
            </w:pPr>
          </w:p>
        </w:tc>
        <w:tc>
          <w:tcPr>
            <w:tcW w:w="799" w:type="pct"/>
            <w:vAlign w:val="center"/>
          </w:tcPr>
          <w:p w14:paraId="19ECF1EA" w14:textId="77777777" w:rsidR="00D21189" w:rsidRPr="00524DD2" w:rsidRDefault="00D21189" w:rsidP="00D21189">
            <w:pPr>
              <w:jc w:val="center"/>
              <w:rPr>
                <w:rFonts w:cs="Arial"/>
                <w:sz w:val="20"/>
                <w:szCs w:val="20"/>
              </w:rPr>
            </w:pPr>
            <w:r w:rsidRPr="00822B0E">
              <w:rPr>
                <w:rFonts w:cs="Arial"/>
                <w:sz w:val="20"/>
                <w:szCs w:val="20"/>
              </w:rPr>
              <w:t>2 días</w:t>
            </w:r>
          </w:p>
        </w:tc>
        <w:tc>
          <w:tcPr>
            <w:tcW w:w="800" w:type="pct"/>
            <w:vAlign w:val="center"/>
          </w:tcPr>
          <w:p w14:paraId="32094DE3" w14:textId="77777777" w:rsidR="00D21189" w:rsidRPr="00524DD2" w:rsidRDefault="00D21189" w:rsidP="00D21189">
            <w:pPr>
              <w:jc w:val="center"/>
              <w:rPr>
                <w:rFonts w:cs="Arial"/>
                <w:sz w:val="20"/>
                <w:szCs w:val="20"/>
              </w:rPr>
            </w:pPr>
            <w:r>
              <w:rPr>
                <w:rFonts w:cs="Arial"/>
                <w:sz w:val="20"/>
                <w:szCs w:val="20"/>
              </w:rPr>
              <w:t>1 día</w:t>
            </w:r>
          </w:p>
        </w:tc>
      </w:tr>
      <w:tr w:rsidR="00D21189" w:rsidRPr="00524DD2" w14:paraId="2BCB3EC6" w14:textId="77777777" w:rsidTr="00C51733">
        <w:tc>
          <w:tcPr>
            <w:tcW w:w="930" w:type="pct"/>
            <w:vAlign w:val="center"/>
          </w:tcPr>
          <w:p w14:paraId="0A9E387C" w14:textId="1980440D" w:rsidR="00D21189" w:rsidRPr="00524DD2" w:rsidRDefault="00D21189" w:rsidP="00D21189">
            <w:pPr>
              <w:jc w:val="center"/>
              <w:rPr>
                <w:rFonts w:cs="Arial"/>
                <w:sz w:val="20"/>
                <w:szCs w:val="20"/>
              </w:rPr>
            </w:pPr>
            <w:r w:rsidRPr="00D21189">
              <w:rPr>
                <w:rFonts w:cs="Arial"/>
                <w:sz w:val="20"/>
                <w:szCs w:val="20"/>
              </w:rPr>
              <w:t>Analista de Delegación de Asuntos Jurídicos</w:t>
            </w:r>
          </w:p>
        </w:tc>
        <w:tc>
          <w:tcPr>
            <w:tcW w:w="419" w:type="pct"/>
            <w:vAlign w:val="center"/>
          </w:tcPr>
          <w:p w14:paraId="72E9A949" w14:textId="77777777" w:rsidR="00D21189" w:rsidRPr="00524DD2" w:rsidRDefault="00D21189" w:rsidP="00D21189">
            <w:pPr>
              <w:jc w:val="center"/>
              <w:rPr>
                <w:rFonts w:cs="Arial"/>
                <w:sz w:val="20"/>
                <w:szCs w:val="20"/>
              </w:rPr>
            </w:pPr>
            <w:r>
              <w:rPr>
                <w:rFonts w:cs="Arial"/>
                <w:sz w:val="20"/>
                <w:szCs w:val="20"/>
              </w:rPr>
              <w:t>4</w:t>
            </w:r>
          </w:p>
        </w:tc>
        <w:tc>
          <w:tcPr>
            <w:tcW w:w="2052" w:type="pct"/>
            <w:vAlign w:val="center"/>
          </w:tcPr>
          <w:p w14:paraId="6F9CF8BD" w14:textId="77777777" w:rsidR="00D21189" w:rsidRDefault="00D21189" w:rsidP="00D21189">
            <w:pPr>
              <w:pStyle w:val="Sinespaciado"/>
              <w:jc w:val="both"/>
              <w:rPr>
                <w:rFonts w:ascii="Arial" w:hAnsi="Arial" w:cs="Arial"/>
                <w:sz w:val="20"/>
                <w:szCs w:val="20"/>
              </w:rPr>
            </w:pPr>
            <w:r w:rsidRPr="00822B0E">
              <w:rPr>
                <w:rFonts w:ascii="Arial" w:hAnsi="Arial" w:cs="Arial"/>
                <w:sz w:val="20"/>
                <w:szCs w:val="20"/>
              </w:rPr>
              <w:t>Revisa</w:t>
            </w:r>
            <w:r>
              <w:rPr>
                <w:rFonts w:ascii="Arial" w:hAnsi="Arial" w:cs="Arial"/>
                <w:sz w:val="20"/>
                <w:szCs w:val="20"/>
              </w:rPr>
              <w:t xml:space="preserve"> que documentación de carácter legal cumpla con los requerimientos necesarios.</w:t>
            </w:r>
          </w:p>
          <w:p w14:paraId="73FF67B6" w14:textId="77777777" w:rsidR="00D21189" w:rsidRPr="00474476" w:rsidRDefault="00D21189" w:rsidP="00D21189">
            <w:pPr>
              <w:pStyle w:val="Prrafodelista"/>
              <w:numPr>
                <w:ilvl w:val="0"/>
                <w:numId w:val="12"/>
              </w:numPr>
              <w:spacing w:after="0"/>
              <w:rPr>
                <w:rFonts w:ascii="Arial" w:hAnsi="Arial" w:cs="Arial"/>
                <w:sz w:val="20"/>
                <w:szCs w:val="20"/>
              </w:rPr>
            </w:pPr>
            <w:r>
              <w:rPr>
                <w:rFonts w:ascii="Arial" w:hAnsi="Arial" w:cs="Arial"/>
                <w:sz w:val="20"/>
                <w:szCs w:val="20"/>
              </w:rPr>
              <w:t xml:space="preserve">Cumple con los requisitos a cabalidad, expediente continuo para análisis técnico con el </w:t>
            </w:r>
            <w:r w:rsidRPr="00474476">
              <w:rPr>
                <w:rFonts w:ascii="Arial" w:hAnsi="Arial" w:cs="Arial"/>
                <w:sz w:val="20"/>
                <w:szCs w:val="20"/>
              </w:rPr>
              <w:t>Departamento de Conservación y Restauración de Bienes Culturales</w:t>
            </w:r>
            <w:r>
              <w:rPr>
                <w:rFonts w:ascii="Arial" w:hAnsi="Arial" w:cs="Arial"/>
                <w:sz w:val="20"/>
                <w:szCs w:val="20"/>
              </w:rPr>
              <w:t>.</w:t>
            </w:r>
          </w:p>
          <w:p w14:paraId="327B95D0" w14:textId="283AB777" w:rsidR="00D21189" w:rsidRPr="00524DD2" w:rsidRDefault="00D21189" w:rsidP="00D21189">
            <w:pPr>
              <w:rPr>
                <w:rFonts w:cs="Arial"/>
                <w:sz w:val="20"/>
                <w:szCs w:val="20"/>
              </w:rPr>
            </w:pPr>
            <w:r>
              <w:rPr>
                <w:rFonts w:cs="Arial"/>
                <w:sz w:val="20"/>
                <w:szCs w:val="20"/>
              </w:rPr>
              <w:t>No cumple con los requisitos necesarios, se notifica al interesado la corrección/ampliación de información y se da plazo de 3 días para ingreso de documentación.</w:t>
            </w:r>
          </w:p>
        </w:tc>
        <w:tc>
          <w:tcPr>
            <w:tcW w:w="799" w:type="pct"/>
            <w:vAlign w:val="center"/>
          </w:tcPr>
          <w:p w14:paraId="4A2F1E29" w14:textId="77777777" w:rsidR="00D21189" w:rsidRPr="00524DD2" w:rsidRDefault="00D21189" w:rsidP="00D21189">
            <w:pPr>
              <w:jc w:val="center"/>
              <w:rPr>
                <w:rFonts w:cs="Arial"/>
                <w:sz w:val="20"/>
                <w:szCs w:val="20"/>
              </w:rPr>
            </w:pPr>
            <w:r w:rsidRPr="00822B0E">
              <w:rPr>
                <w:rFonts w:cs="Arial"/>
                <w:sz w:val="20"/>
                <w:szCs w:val="20"/>
              </w:rPr>
              <w:t>2 días</w:t>
            </w:r>
          </w:p>
        </w:tc>
        <w:tc>
          <w:tcPr>
            <w:tcW w:w="800" w:type="pct"/>
            <w:vAlign w:val="center"/>
          </w:tcPr>
          <w:p w14:paraId="0CA4DD52" w14:textId="77777777" w:rsidR="00D21189" w:rsidRPr="00524DD2" w:rsidRDefault="00D21189" w:rsidP="00D21189">
            <w:pPr>
              <w:jc w:val="center"/>
              <w:rPr>
                <w:rFonts w:cs="Arial"/>
                <w:sz w:val="20"/>
                <w:szCs w:val="20"/>
              </w:rPr>
            </w:pPr>
            <w:r w:rsidRPr="00822B0E">
              <w:rPr>
                <w:rFonts w:cs="Arial"/>
                <w:sz w:val="20"/>
                <w:szCs w:val="20"/>
              </w:rPr>
              <w:t>2 días</w:t>
            </w:r>
          </w:p>
        </w:tc>
      </w:tr>
      <w:tr w:rsidR="00D21189" w:rsidRPr="00524DD2" w14:paraId="21887148" w14:textId="77777777" w:rsidTr="00C51733">
        <w:tc>
          <w:tcPr>
            <w:tcW w:w="930" w:type="pct"/>
            <w:vAlign w:val="center"/>
          </w:tcPr>
          <w:p w14:paraId="2F33FD4F" w14:textId="26F6CD0D" w:rsidR="00D21189" w:rsidRPr="00524DD2" w:rsidRDefault="00D21189" w:rsidP="00D21189">
            <w:pPr>
              <w:jc w:val="center"/>
              <w:rPr>
                <w:rFonts w:cs="Arial"/>
                <w:sz w:val="20"/>
                <w:szCs w:val="20"/>
              </w:rPr>
            </w:pPr>
            <w:r w:rsidRPr="00D21189">
              <w:rPr>
                <w:rFonts w:cs="Arial"/>
                <w:sz w:val="20"/>
                <w:szCs w:val="20"/>
              </w:rPr>
              <w:t>Jefe o Subjefe del Departamento de Conservación y Restauración de Bienes Culturales</w:t>
            </w:r>
          </w:p>
        </w:tc>
        <w:tc>
          <w:tcPr>
            <w:tcW w:w="419" w:type="pct"/>
            <w:vAlign w:val="center"/>
          </w:tcPr>
          <w:p w14:paraId="78898F32" w14:textId="77777777" w:rsidR="00D21189" w:rsidRPr="00524DD2" w:rsidRDefault="00D21189" w:rsidP="00D21189">
            <w:pPr>
              <w:jc w:val="center"/>
              <w:rPr>
                <w:rFonts w:cs="Arial"/>
                <w:sz w:val="20"/>
                <w:szCs w:val="20"/>
              </w:rPr>
            </w:pPr>
            <w:r>
              <w:rPr>
                <w:rFonts w:cs="Arial"/>
                <w:sz w:val="20"/>
                <w:szCs w:val="20"/>
              </w:rPr>
              <w:t>5</w:t>
            </w:r>
          </w:p>
        </w:tc>
        <w:tc>
          <w:tcPr>
            <w:tcW w:w="2052" w:type="pct"/>
            <w:vAlign w:val="center"/>
          </w:tcPr>
          <w:p w14:paraId="2559ADE3" w14:textId="77777777" w:rsidR="00D21189" w:rsidRDefault="00D21189" w:rsidP="00D21189">
            <w:pPr>
              <w:rPr>
                <w:rFonts w:cs="Arial"/>
                <w:sz w:val="20"/>
                <w:szCs w:val="20"/>
              </w:rPr>
            </w:pPr>
            <w:r w:rsidRPr="00822B0E">
              <w:rPr>
                <w:rFonts w:cs="Arial"/>
                <w:sz w:val="20"/>
                <w:szCs w:val="20"/>
              </w:rPr>
              <w:t xml:space="preserve">Revisa el formulario, los documentos </w:t>
            </w:r>
            <w:r>
              <w:rPr>
                <w:rFonts w:cs="Arial"/>
                <w:sz w:val="20"/>
                <w:szCs w:val="20"/>
              </w:rPr>
              <w:t xml:space="preserve">técnicos </w:t>
            </w:r>
            <w:r w:rsidRPr="00822B0E">
              <w:rPr>
                <w:rFonts w:cs="Arial"/>
                <w:sz w:val="20"/>
                <w:szCs w:val="20"/>
              </w:rPr>
              <w:t>presentados por el solicitante</w:t>
            </w:r>
            <w:r>
              <w:rPr>
                <w:rFonts w:cs="Arial"/>
                <w:sz w:val="20"/>
                <w:szCs w:val="20"/>
              </w:rPr>
              <w:t>.</w:t>
            </w:r>
          </w:p>
          <w:p w14:paraId="7C70B31B" w14:textId="77777777" w:rsidR="00D21189" w:rsidRPr="00F6456B" w:rsidRDefault="00D21189" w:rsidP="00D21189">
            <w:pPr>
              <w:pStyle w:val="Prrafodelista"/>
              <w:numPr>
                <w:ilvl w:val="0"/>
                <w:numId w:val="13"/>
              </w:numPr>
              <w:spacing w:after="0"/>
              <w:rPr>
                <w:rFonts w:ascii="Arial" w:hAnsi="Arial" w:cs="Arial"/>
                <w:sz w:val="20"/>
                <w:szCs w:val="20"/>
              </w:rPr>
            </w:pPr>
            <w:r w:rsidRPr="00F6456B">
              <w:rPr>
                <w:rFonts w:ascii="Arial" w:hAnsi="Arial" w:cs="Arial"/>
                <w:sz w:val="20"/>
                <w:szCs w:val="20"/>
              </w:rPr>
              <w:t xml:space="preserve">Si posee </w:t>
            </w:r>
            <w:r>
              <w:rPr>
                <w:rFonts w:ascii="Arial" w:hAnsi="Arial" w:cs="Arial"/>
                <w:sz w:val="20"/>
                <w:szCs w:val="20"/>
              </w:rPr>
              <w:t>trabajos en subsuelo (sótanos, cisternas, etc.) o cercanía a Sitio Arqueológico, se</w:t>
            </w:r>
            <w:r w:rsidRPr="00F6456B">
              <w:rPr>
                <w:rFonts w:ascii="Arial" w:hAnsi="Arial" w:cs="Arial"/>
                <w:sz w:val="20"/>
                <w:szCs w:val="20"/>
              </w:rPr>
              <w:t xml:space="preserve"> traslada a DEMOPRE para consulta sobre proceso correspondiente.</w:t>
            </w:r>
          </w:p>
          <w:p w14:paraId="6E6BCF50" w14:textId="0A940441" w:rsidR="00D21189" w:rsidRPr="00D21189" w:rsidRDefault="00D21189" w:rsidP="00D21189">
            <w:pPr>
              <w:rPr>
                <w:rFonts w:cs="Arial"/>
                <w:sz w:val="20"/>
                <w:szCs w:val="20"/>
              </w:rPr>
            </w:pPr>
            <w:r>
              <w:rPr>
                <w:rFonts w:cs="Arial"/>
                <w:sz w:val="20"/>
                <w:szCs w:val="20"/>
              </w:rPr>
              <w:t xml:space="preserve">Si no presenta relación a sitios arqueológicos, se traslada a analista DECORBIC. </w:t>
            </w:r>
          </w:p>
        </w:tc>
        <w:tc>
          <w:tcPr>
            <w:tcW w:w="799" w:type="pct"/>
            <w:vAlign w:val="center"/>
          </w:tcPr>
          <w:p w14:paraId="38FD1571" w14:textId="77777777" w:rsidR="00D21189" w:rsidRPr="00524DD2" w:rsidRDefault="00D21189" w:rsidP="00D21189">
            <w:pPr>
              <w:jc w:val="center"/>
              <w:rPr>
                <w:rFonts w:cs="Arial"/>
                <w:sz w:val="20"/>
                <w:szCs w:val="20"/>
              </w:rPr>
            </w:pPr>
            <w:r w:rsidRPr="00822B0E">
              <w:rPr>
                <w:rFonts w:cs="Arial"/>
                <w:sz w:val="20"/>
                <w:szCs w:val="20"/>
              </w:rPr>
              <w:t>2 días</w:t>
            </w:r>
          </w:p>
        </w:tc>
        <w:tc>
          <w:tcPr>
            <w:tcW w:w="800" w:type="pct"/>
            <w:vAlign w:val="center"/>
          </w:tcPr>
          <w:p w14:paraId="602C60BF" w14:textId="77777777" w:rsidR="00D21189" w:rsidRPr="00524DD2" w:rsidRDefault="00D21189" w:rsidP="00D21189">
            <w:pPr>
              <w:jc w:val="center"/>
              <w:rPr>
                <w:rFonts w:cs="Arial"/>
                <w:sz w:val="20"/>
                <w:szCs w:val="20"/>
              </w:rPr>
            </w:pPr>
            <w:r w:rsidRPr="00822B0E">
              <w:rPr>
                <w:rFonts w:cs="Arial"/>
                <w:sz w:val="20"/>
                <w:szCs w:val="20"/>
              </w:rPr>
              <w:t>2 días</w:t>
            </w:r>
          </w:p>
        </w:tc>
      </w:tr>
      <w:tr w:rsidR="00D21189" w:rsidRPr="00524DD2" w14:paraId="22148C99" w14:textId="77777777" w:rsidTr="00C51733">
        <w:tc>
          <w:tcPr>
            <w:tcW w:w="930" w:type="pct"/>
            <w:vAlign w:val="center"/>
          </w:tcPr>
          <w:p w14:paraId="690ADAD2" w14:textId="0F3454DD" w:rsidR="00D21189" w:rsidRPr="00524DD2" w:rsidRDefault="00D21189" w:rsidP="00D21189">
            <w:pPr>
              <w:jc w:val="center"/>
              <w:rPr>
                <w:rFonts w:cs="Arial"/>
                <w:sz w:val="20"/>
                <w:szCs w:val="20"/>
              </w:rPr>
            </w:pPr>
            <w:r w:rsidRPr="00D21189">
              <w:rPr>
                <w:rFonts w:cs="Arial"/>
                <w:sz w:val="20"/>
                <w:szCs w:val="20"/>
              </w:rPr>
              <w:t>Departamento de Monumentos Prehispánicos y Coloniales</w:t>
            </w:r>
          </w:p>
        </w:tc>
        <w:tc>
          <w:tcPr>
            <w:tcW w:w="419" w:type="pct"/>
            <w:vAlign w:val="center"/>
          </w:tcPr>
          <w:p w14:paraId="60798A7F" w14:textId="77777777" w:rsidR="00D21189" w:rsidRDefault="00D21189" w:rsidP="00D21189">
            <w:pPr>
              <w:jc w:val="center"/>
              <w:rPr>
                <w:rFonts w:cs="Arial"/>
                <w:sz w:val="20"/>
                <w:szCs w:val="20"/>
              </w:rPr>
            </w:pPr>
            <w:r>
              <w:rPr>
                <w:rFonts w:cs="Arial"/>
                <w:sz w:val="20"/>
                <w:szCs w:val="20"/>
              </w:rPr>
              <w:t>6</w:t>
            </w:r>
          </w:p>
        </w:tc>
        <w:tc>
          <w:tcPr>
            <w:tcW w:w="2052" w:type="pct"/>
            <w:vAlign w:val="center"/>
          </w:tcPr>
          <w:p w14:paraId="3350397B" w14:textId="0FCDDFAD" w:rsidR="00D21189" w:rsidRPr="00A776C3" w:rsidRDefault="00D21189" w:rsidP="00D21189">
            <w:pPr>
              <w:rPr>
                <w:rFonts w:cs="Arial"/>
                <w:sz w:val="20"/>
                <w:szCs w:val="20"/>
              </w:rPr>
            </w:pPr>
            <w:r w:rsidRPr="00885469">
              <w:rPr>
                <w:rFonts w:cs="Arial"/>
                <w:sz w:val="20"/>
                <w:szCs w:val="20"/>
              </w:rPr>
              <w:t>Recibe, analiza y emite pronunciamiento sobre la solicitud y traslada al DECORBIC para lo que corresponda.</w:t>
            </w:r>
          </w:p>
        </w:tc>
        <w:tc>
          <w:tcPr>
            <w:tcW w:w="799" w:type="pct"/>
            <w:vAlign w:val="center"/>
          </w:tcPr>
          <w:p w14:paraId="27B9F701" w14:textId="77777777" w:rsidR="00D21189" w:rsidRPr="00524DD2" w:rsidRDefault="00D21189" w:rsidP="00D21189">
            <w:pPr>
              <w:jc w:val="center"/>
              <w:rPr>
                <w:rFonts w:cs="Arial"/>
                <w:sz w:val="20"/>
                <w:szCs w:val="20"/>
              </w:rPr>
            </w:pPr>
            <w:r w:rsidRPr="00822B0E">
              <w:rPr>
                <w:rFonts w:cs="Arial"/>
                <w:sz w:val="20"/>
                <w:szCs w:val="20"/>
              </w:rPr>
              <w:t>2 días</w:t>
            </w:r>
          </w:p>
        </w:tc>
        <w:tc>
          <w:tcPr>
            <w:tcW w:w="800" w:type="pct"/>
            <w:vAlign w:val="center"/>
          </w:tcPr>
          <w:p w14:paraId="2445BA9B" w14:textId="479BD9C0" w:rsidR="00D21189" w:rsidRPr="00524DD2" w:rsidRDefault="00D21189" w:rsidP="00D21189">
            <w:pPr>
              <w:jc w:val="center"/>
              <w:rPr>
                <w:rFonts w:cs="Arial"/>
                <w:sz w:val="20"/>
                <w:szCs w:val="20"/>
              </w:rPr>
            </w:pPr>
            <w:r>
              <w:rPr>
                <w:rFonts w:cs="Arial"/>
                <w:sz w:val="20"/>
                <w:szCs w:val="20"/>
              </w:rPr>
              <w:t>5</w:t>
            </w:r>
            <w:r w:rsidRPr="00822B0E">
              <w:rPr>
                <w:rFonts w:cs="Arial"/>
                <w:sz w:val="20"/>
                <w:szCs w:val="20"/>
              </w:rPr>
              <w:t xml:space="preserve"> </w:t>
            </w:r>
            <w:r>
              <w:rPr>
                <w:rFonts w:cs="Arial"/>
                <w:sz w:val="20"/>
                <w:szCs w:val="20"/>
              </w:rPr>
              <w:t>d</w:t>
            </w:r>
            <w:r w:rsidRPr="00822B0E">
              <w:rPr>
                <w:rFonts w:cs="Arial"/>
                <w:sz w:val="20"/>
                <w:szCs w:val="20"/>
              </w:rPr>
              <w:t>ías</w:t>
            </w:r>
          </w:p>
        </w:tc>
      </w:tr>
      <w:tr w:rsidR="00D21189" w:rsidRPr="00524DD2" w14:paraId="0E930588" w14:textId="77777777" w:rsidTr="00C51733">
        <w:tc>
          <w:tcPr>
            <w:tcW w:w="930" w:type="pct"/>
            <w:vAlign w:val="center"/>
          </w:tcPr>
          <w:p w14:paraId="09629D95" w14:textId="777DF1C3" w:rsidR="00D21189" w:rsidRPr="00F23C7C" w:rsidRDefault="00D21189" w:rsidP="00D21189">
            <w:pPr>
              <w:jc w:val="center"/>
              <w:rPr>
                <w:rFonts w:cs="Arial"/>
                <w:sz w:val="20"/>
                <w:szCs w:val="20"/>
              </w:rPr>
            </w:pPr>
            <w:r w:rsidRPr="00D21189">
              <w:rPr>
                <w:rFonts w:cs="Arial"/>
                <w:sz w:val="20"/>
                <w:szCs w:val="20"/>
              </w:rPr>
              <w:t xml:space="preserve">Analista del Departamento </w:t>
            </w:r>
            <w:r w:rsidRPr="00D21189">
              <w:rPr>
                <w:rFonts w:cs="Arial"/>
                <w:sz w:val="20"/>
                <w:szCs w:val="20"/>
              </w:rPr>
              <w:lastRenderedPageBreak/>
              <w:t>de Conservación y Restauración de Bienes Culturales</w:t>
            </w:r>
          </w:p>
        </w:tc>
        <w:tc>
          <w:tcPr>
            <w:tcW w:w="419" w:type="pct"/>
            <w:vAlign w:val="center"/>
          </w:tcPr>
          <w:p w14:paraId="274401FF" w14:textId="77777777" w:rsidR="00D21189" w:rsidRPr="00524DD2" w:rsidRDefault="00D21189" w:rsidP="00D21189">
            <w:pPr>
              <w:jc w:val="center"/>
              <w:rPr>
                <w:rFonts w:cs="Arial"/>
                <w:sz w:val="20"/>
                <w:szCs w:val="20"/>
              </w:rPr>
            </w:pPr>
          </w:p>
          <w:p w14:paraId="770D5532" w14:textId="77777777" w:rsidR="00D21189" w:rsidRPr="00524DD2" w:rsidRDefault="00D21189" w:rsidP="00D21189">
            <w:pPr>
              <w:jc w:val="center"/>
              <w:rPr>
                <w:rFonts w:cs="Arial"/>
                <w:sz w:val="20"/>
                <w:szCs w:val="20"/>
              </w:rPr>
            </w:pPr>
            <w:r>
              <w:rPr>
                <w:rFonts w:cs="Arial"/>
                <w:sz w:val="20"/>
                <w:szCs w:val="20"/>
              </w:rPr>
              <w:t>7</w:t>
            </w:r>
          </w:p>
        </w:tc>
        <w:tc>
          <w:tcPr>
            <w:tcW w:w="2052" w:type="pct"/>
            <w:vAlign w:val="center"/>
          </w:tcPr>
          <w:p w14:paraId="558A5CE5" w14:textId="7C271A65" w:rsidR="00D21189" w:rsidRPr="00524DD2" w:rsidRDefault="00D21189" w:rsidP="00D21189">
            <w:pPr>
              <w:pStyle w:val="Sinespaciado"/>
              <w:jc w:val="both"/>
              <w:rPr>
                <w:rFonts w:ascii="Arial" w:hAnsi="Arial" w:cs="Arial"/>
                <w:sz w:val="20"/>
                <w:szCs w:val="20"/>
              </w:rPr>
            </w:pPr>
            <w:r w:rsidRPr="00D21189">
              <w:rPr>
                <w:rFonts w:ascii="Arial" w:hAnsi="Arial" w:cs="Arial"/>
                <w:sz w:val="20"/>
                <w:szCs w:val="20"/>
              </w:rPr>
              <w:t xml:space="preserve">Revisa el formulario, los documentos presentados por el solicitante y realiza </w:t>
            </w:r>
            <w:r w:rsidRPr="00D21189">
              <w:rPr>
                <w:rFonts w:ascii="Arial" w:hAnsi="Arial" w:cs="Arial"/>
                <w:sz w:val="20"/>
                <w:szCs w:val="20"/>
              </w:rPr>
              <w:lastRenderedPageBreak/>
              <w:t>revisión técnica del expediente: a) Cumple, continúa proceso. b) No cumple por presentar correcciones, se notifica al interesado, finaliza el procedimiento.</w:t>
            </w:r>
          </w:p>
        </w:tc>
        <w:tc>
          <w:tcPr>
            <w:tcW w:w="799" w:type="pct"/>
            <w:vAlign w:val="center"/>
          </w:tcPr>
          <w:p w14:paraId="381A8F3D" w14:textId="77777777" w:rsidR="00D21189" w:rsidRPr="00524DD2" w:rsidRDefault="00D21189" w:rsidP="00D21189">
            <w:pPr>
              <w:jc w:val="center"/>
              <w:rPr>
                <w:rFonts w:cs="Arial"/>
                <w:sz w:val="20"/>
                <w:szCs w:val="20"/>
              </w:rPr>
            </w:pPr>
            <w:r w:rsidRPr="00524DD2">
              <w:rPr>
                <w:rFonts w:cs="Arial"/>
                <w:sz w:val="20"/>
                <w:szCs w:val="20"/>
              </w:rPr>
              <w:lastRenderedPageBreak/>
              <w:t>2 días</w:t>
            </w:r>
          </w:p>
        </w:tc>
        <w:tc>
          <w:tcPr>
            <w:tcW w:w="800" w:type="pct"/>
            <w:vAlign w:val="center"/>
          </w:tcPr>
          <w:p w14:paraId="6DF5ED07" w14:textId="22F63F99" w:rsidR="00D21189" w:rsidRPr="00524DD2" w:rsidRDefault="00D21189" w:rsidP="00D21189">
            <w:pPr>
              <w:jc w:val="center"/>
              <w:rPr>
                <w:rFonts w:cs="Arial"/>
                <w:sz w:val="20"/>
                <w:szCs w:val="20"/>
              </w:rPr>
            </w:pPr>
            <w:r>
              <w:rPr>
                <w:rFonts w:cs="Arial"/>
                <w:sz w:val="20"/>
                <w:szCs w:val="20"/>
              </w:rPr>
              <w:t>2</w:t>
            </w:r>
            <w:r w:rsidRPr="00524DD2">
              <w:rPr>
                <w:rFonts w:cs="Arial"/>
                <w:sz w:val="20"/>
                <w:szCs w:val="20"/>
              </w:rPr>
              <w:t xml:space="preserve"> día</w:t>
            </w:r>
            <w:r>
              <w:rPr>
                <w:rFonts w:cs="Arial"/>
                <w:sz w:val="20"/>
                <w:szCs w:val="20"/>
              </w:rPr>
              <w:t>s</w:t>
            </w:r>
          </w:p>
        </w:tc>
      </w:tr>
      <w:tr w:rsidR="00D21189" w:rsidRPr="00524DD2" w14:paraId="5FDB5967" w14:textId="77777777" w:rsidTr="00C51733">
        <w:tc>
          <w:tcPr>
            <w:tcW w:w="930" w:type="pct"/>
            <w:vAlign w:val="center"/>
          </w:tcPr>
          <w:p w14:paraId="3947D9BF" w14:textId="3147F7C1" w:rsidR="00D21189" w:rsidRPr="00524DD2" w:rsidRDefault="00D21189" w:rsidP="00D21189">
            <w:pPr>
              <w:jc w:val="center"/>
              <w:rPr>
                <w:rFonts w:cs="Arial"/>
                <w:sz w:val="20"/>
                <w:szCs w:val="20"/>
              </w:rPr>
            </w:pPr>
            <w:r w:rsidRPr="00885469">
              <w:rPr>
                <w:rFonts w:cs="Arial"/>
                <w:sz w:val="20"/>
                <w:szCs w:val="20"/>
              </w:rPr>
              <w:t>Jefe o Subjefe del Departamento de Conservación y Restauración de Bienes Culturales</w:t>
            </w:r>
          </w:p>
        </w:tc>
        <w:tc>
          <w:tcPr>
            <w:tcW w:w="419" w:type="pct"/>
            <w:vAlign w:val="center"/>
          </w:tcPr>
          <w:p w14:paraId="147935BA" w14:textId="77777777" w:rsidR="00D21189" w:rsidRPr="00524DD2" w:rsidRDefault="00D21189" w:rsidP="00D21189">
            <w:pPr>
              <w:jc w:val="center"/>
              <w:rPr>
                <w:rFonts w:cs="Arial"/>
                <w:sz w:val="20"/>
                <w:szCs w:val="20"/>
              </w:rPr>
            </w:pPr>
            <w:r>
              <w:rPr>
                <w:rFonts w:cs="Arial"/>
                <w:sz w:val="20"/>
                <w:szCs w:val="20"/>
              </w:rPr>
              <w:t>8</w:t>
            </w:r>
          </w:p>
        </w:tc>
        <w:tc>
          <w:tcPr>
            <w:tcW w:w="2052" w:type="pct"/>
            <w:vAlign w:val="center"/>
          </w:tcPr>
          <w:p w14:paraId="7CFCA06D" w14:textId="3F0DE37D" w:rsidR="00D21189" w:rsidRPr="00524DD2" w:rsidRDefault="00D21189" w:rsidP="00D21189">
            <w:pPr>
              <w:pStyle w:val="Prrafodelista"/>
              <w:spacing w:after="0"/>
              <w:ind w:left="360"/>
              <w:jc w:val="both"/>
              <w:rPr>
                <w:rFonts w:ascii="Arial" w:hAnsi="Arial" w:cs="Arial"/>
                <w:sz w:val="20"/>
                <w:szCs w:val="20"/>
              </w:rPr>
            </w:pPr>
            <w:r w:rsidRPr="00D21189">
              <w:rPr>
                <w:rFonts w:ascii="Arial" w:hAnsi="Arial" w:cs="Arial"/>
                <w:sz w:val="20"/>
                <w:szCs w:val="20"/>
              </w:rPr>
              <w:t>Se contacta con el solicitante para agendar fecha de visita para inspección/comisión al bien inmueble.</w:t>
            </w:r>
          </w:p>
        </w:tc>
        <w:tc>
          <w:tcPr>
            <w:tcW w:w="799" w:type="pct"/>
            <w:vAlign w:val="center"/>
          </w:tcPr>
          <w:p w14:paraId="02A36864" w14:textId="77777777" w:rsidR="00D21189" w:rsidRPr="00524DD2" w:rsidRDefault="00D21189" w:rsidP="00D21189">
            <w:pPr>
              <w:jc w:val="center"/>
              <w:rPr>
                <w:rFonts w:cs="Arial"/>
                <w:sz w:val="20"/>
                <w:szCs w:val="20"/>
              </w:rPr>
            </w:pPr>
            <w:r w:rsidRPr="00524DD2">
              <w:rPr>
                <w:rFonts w:cs="Arial"/>
                <w:sz w:val="20"/>
                <w:szCs w:val="20"/>
              </w:rPr>
              <w:t>10 días</w:t>
            </w:r>
          </w:p>
        </w:tc>
        <w:tc>
          <w:tcPr>
            <w:tcW w:w="800" w:type="pct"/>
            <w:vAlign w:val="center"/>
          </w:tcPr>
          <w:p w14:paraId="51E8824B" w14:textId="417E39C7" w:rsidR="00D21189" w:rsidRPr="00524DD2" w:rsidRDefault="00D21189" w:rsidP="00D21189">
            <w:pPr>
              <w:jc w:val="center"/>
              <w:rPr>
                <w:rFonts w:cs="Arial"/>
                <w:sz w:val="20"/>
                <w:szCs w:val="20"/>
              </w:rPr>
            </w:pPr>
            <w:r>
              <w:rPr>
                <w:rFonts w:cs="Arial"/>
                <w:sz w:val="20"/>
                <w:szCs w:val="20"/>
              </w:rPr>
              <w:t>2</w:t>
            </w:r>
            <w:r w:rsidRPr="00524DD2">
              <w:rPr>
                <w:rFonts w:cs="Arial"/>
                <w:sz w:val="20"/>
                <w:szCs w:val="20"/>
              </w:rPr>
              <w:t xml:space="preserve"> días</w:t>
            </w:r>
          </w:p>
        </w:tc>
      </w:tr>
      <w:tr w:rsidR="00CF70C2" w:rsidRPr="00524DD2" w14:paraId="167BB106" w14:textId="77777777" w:rsidTr="00C51733">
        <w:tc>
          <w:tcPr>
            <w:tcW w:w="930" w:type="pct"/>
            <w:vAlign w:val="center"/>
          </w:tcPr>
          <w:p w14:paraId="7D01B34F" w14:textId="1E3909E4" w:rsidR="00CF70C2" w:rsidRPr="00524DD2" w:rsidRDefault="00CF70C2" w:rsidP="00CF70C2">
            <w:pPr>
              <w:jc w:val="center"/>
              <w:rPr>
                <w:rFonts w:cs="Arial"/>
                <w:sz w:val="20"/>
                <w:szCs w:val="20"/>
              </w:rPr>
            </w:pPr>
            <w:r w:rsidRPr="00CF70C2">
              <w:rPr>
                <w:rFonts w:cs="Arial"/>
                <w:sz w:val="20"/>
                <w:szCs w:val="20"/>
              </w:rPr>
              <w:t>Jefe o Subjefe del Departamento de Conservación y Restauración de Bienes Culturales</w:t>
            </w:r>
          </w:p>
        </w:tc>
        <w:tc>
          <w:tcPr>
            <w:tcW w:w="419" w:type="pct"/>
            <w:vAlign w:val="center"/>
          </w:tcPr>
          <w:p w14:paraId="4548D74F" w14:textId="77777777" w:rsidR="00CF70C2" w:rsidRPr="00524DD2" w:rsidRDefault="00CF70C2" w:rsidP="00CF70C2">
            <w:pPr>
              <w:jc w:val="center"/>
              <w:rPr>
                <w:rFonts w:cs="Arial"/>
                <w:sz w:val="20"/>
                <w:szCs w:val="20"/>
              </w:rPr>
            </w:pPr>
            <w:r>
              <w:rPr>
                <w:rFonts w:cs="Arial"/>
                <w:sz w:val="20"/>
                <w:szCs w:val="20"/>
              </w:rPr>
              <w:t>9</w:t>
            </w:r>
          </w:p>
        </w:tc>
        <w:tc>
          <w:tcPr>
            <w:tcW w:w="2052" w:type="pct"/>
            <w:vAlign w:val="center"/>
          </w:tcPr>
          <w:p w14:paraId="19A7FC8B" w14:textId="77777777" w:rsidR="00CF70C2" w:rsidRDefault="00CF70C2" w:rsidP="00CF70C2">
            <w:pPr>
              <w:pStyle w:val="Sinespaciado"/>
              <w:jc w:val="both"/>
              <w:rPr>
                <w:rFonts w:ascii="Arial" w:hAnsi="Arial" w:cs="Arial"/>
                <w:sz w:val="20"/>
                <w:szCs w:val="20"/>
              </w:rPr>
            </w:pPr>
            <w:r w:rsidRPr="00885469">
              <w:rPr>
                <w:rFonts w:ascii="Arial" w:hAnsi="Arial" w:cs="Arial"/>
                <w:sz w:val="20"/>
                <w:szCs w:val="20"/>
              </w:rPr>
              <w:t>En la fecha acordada con el solicitante se realiza visita técnica para inspección del bien inmueble.</w:t>
            </w:r>
          </w:p>
          <w:p w14:paraId="1E1EABD9" w14:textId="77777777" w:rsidR="00CF70C2" w:rsidRDefault="00CF70C2" w:rsidP="00CF70C2">
            <w:pPr>
              <w:pStyle w:val="Sinespaciado"/>
              <w:jc w:val="both"/>
              <w:rPr>
                <w:rFonts w:ascii="Arial" w:hAnsi="Arial" w:cs="Arial"/>
                <w:sz w:val="20"/>
                <w:szCs w:val="20"/>
              </w:rPr>
            </w:pPr>
            <w:r w:rsidRPr="00885469">
              <w:rPr>
                <w:rFonts w:ascii="Arial" w:hAnsi="Arial" w:cs="Arial"/>
                <w:sz w:val="20"/>
                <w:szCs w:val="20"/>
              </w:rPr>
              <w:t xml:space="preserve"> ● De acuerdo al resultado del análisis de la inspección, de no presentar ningún tipo de incongruencia con la documentación continua el proceso. </w:t>
            </w:r>
          </w:p>
          <w:p w14:paraId="1678C40C" w14:textId="5C901266" w:rsidR="00CF70C2" w:rsidRPr="00524DD2" w:rsidRDefault="00CF70C2" w:rsidP="00CF70C2">
            <w:pPr>
              <w:pStyle w:val="Sinespaciado"/>
              <w:jc w:val="both"/>
              <w:rPr>
                <w:rFonts w:ascii="Arial" w:hAnsi="Arial" w:cs="Arial"/>
                <w:sz w:val="20"/>
                <w:szCs w:val="20"/>
              </w:rPr>
            </w:pPr>
            <w:r w:rsidRPr="00885469">
              <w:rPr>
                <w:rFonts w:ascii="Arial" w:hAnsi="Arial" w:cs="Arial"/>
                <w:sz w:val="20"/>
                <w:szCs w:val="20"/>
              </w:rPr>
              <w:t>● Si el expediente presenta incongruencias técnicas con la inspección del inmueble, se notifica al interesado, para que en termino de 15 días solvente lo que corresponda.</w:t>
            </w:r>
          </w:p>
        </w:tc>
        <w:tc>
          <w:tcPr>
            <w:tcW w:w="799" w:type="pct"/>
            <w:vAlign w:val="center"/>
          </w:tcPr>
          <w:p w14:paraId="3205CBBD" w14:textId="77777777" w:rsidR="00CF70C2" w:rsidRPr="00524DD2" w:rsidRDefault="00CF70C2" w:rsidP="00CF70C2">
            <w:pPr>
              <w:jc w:val="center"/>
              <w:rPr>
                <w:rFonts w:cs="Arial"/>
                <w:sz w:val="20"/>
                <w:szCs w:val="20"/>
              </w:rPr>
            </w:pPr>
            <w:r w:rsidRPr="00524DD2">
              <w:rPr>
                <w:rFonts w:cs="Arial"/>
                <w:sz w:val="20"/>
                <w:szCs w:val="20"/>
              </w:rPr>
              <w:t>90 días</w:t>
            </w:r>
          </w:p>
        </w:tc>
        <w:tc>
          <w:tcPr>
            <w:tcW w:w="800" w:type="pct"/>
            <w:vAlign w:val="center"/>
          </w:tcPr>
          <w:p w14:paraId="2365E129" w14:textId="77777777" w:rsidR="00CF70C2" w:rsidRPr="00524DD2" w:rsidRDefault="00CF70C2" w:rsidP="00CF70C2">
            <w:pPr>
              <w:jc w:val="center"/>
              <w:rPr>
                <w:rFonts w:cs="Arial"/>
                <w:sz w:val="20"/>
                <w:szCs w:val="20"/>
              </w:rPr>
            </w:pPr>
            <w:r w:rsidRPr="00524DD2">
              <w:rPr>
                <w:rFonts w:cs="Arial"/>
                <w:sz w:val="20"/>
                <w:szCs w:val="20"/>
              </w:rPr>
              <w:t>15 días</w:t>
            </w:r>
          </w:p>
        </w:tc>
      </w:tr>
      <w:tr w:rsidR="008247F5" w:rsidRPr="00524DD2" w14:paraId="6CCC3168" w14:textId="77777777" w:rsidTr="00C51733">
        <w:tc>
          <w:tcPr>
            <w:tcW w:w="930" w:type="pct"/>
            <w:vAlign w:val="center"/>
          </w:tcPr>
          <w:p w14:paraId="2242DF77" w14:textId="17026337" w:rsidR="008247F5" w:rsidRPr="00524DD2" w:rsidRDefault="008247F5" w:rsidP="008247F5">
            <w:pPr>
              <w:jc w:val="center"/>
              <w:rPr>
                <w:rFonts w:cs="Arial"/>
                <w:sz w:val="20"/>
                <w:szCs w:val="20"/>
              </w:rPr>
            </w:pPr>
            <w:r w:rsidRPr="008247F5">
              <w:rPr>
                <w:rFonts w:cs="Arial"/>
                <w:sz w:val="20"/>
                <w:szCs w:val="20"/>
              </w:rPr>
              <w:t>Jefe o Subjefe del Departamento de Conservación y Restauración de Bienes Culturales</w:t>
            </w:r>
          </w:p>
        </w:tc>
        <w:tc>
          <w:tcPr>
            <w:tcW w:w="419" w:type="pct"/>
            <w:vAlign w:val="center"/>
          </w:tcPr>
          <w:p w14:paraId="7A83991D" w14:textId="77777777" w:rsidR="008247F5" w:rsidRPr="00524DD2" w:rsidRDefault="008247F5" w:rsidP="008247F5">
            <w:pPr>
              <w:jc w:val="center"/>
              <w:rPr>
                <w:rFonts w:cs="Arial"/>
                <w:sz w:val="20"/>
                <w:szCs w:val="20"/>
              </w:rPr>
            </w:pPr>
            <w:r>
              <w:rPr>
                <w:rFonts w:cs="Arial"/>
                <w:sz w:val="20"/>
                <w:szCs w:val="20"/>
              </w:rPr>
              <w:t>10</w:t>
            </w:r>
          </w:p>
        </w:tc>
        <w:tc>
          <w:tcPr>
            <w:tcW w:w="2052" w:type="pct"/>
            <w:vAlign w:val="center"/>
          </w:tcPr>
          <w:p w14:paraId="2595F947" w14:textId="7849CF36" w:rsidR="008247F5" w:rsidRPr="00524DD2" w:rsidRDefault="008247F5" w:rsidP="008247F5">
            <w:pPr>
              <w:pStyle w:val="Sinespaciado"/>
              <w:jc w:val="both"/>
              <w:rPr>
                <w:rFonts w:ascii="Arial" w:hAnsi="Arial" w:cs="Arial"/>
                <w:sz w:val="20"/>
                <w:szCs w:val="20"/>
              </w:rPr>
            </w:pPr>
            <w:r w:rsidRPr="00885469">
              <w:rPr>
                <w:rFonts w:ascii="Arial" w:hAnsi="Arial" w:cs="Arial"/>
                <w:sz w:val="20"/>
                <w:szCs w:val="20"/>
              </w:rPr>
              <w:t>El analista elabora OPINIÓN TÉCNICA y PROYECTO DE DICTAMEN TÉCNICO sobre la viabilidad técnica de proyecto y traslada a Jefatura del DECORBIC, para autorización.</w:t>
            </w:r>
          </w:p>
        </w:tc>
        <w:tc>
          <w:tcPr>
            <w:tcW w:w="799" w:type="pct"/>
            <w:vAlign w:val="center"/>
          </w:tcPr>
          <w:p w14:paraId="0588E97F" w14:textId="77777777" w:rsidR="008247F5" w:rsidRPr="00524DD2" w:rsidRDefault="008247F5" w:rsidP="008247F5">
            <w:pPr>
              <w:jc w:val="center"/>
              <w:rPr>
                <w:rFonts w:cs="Arial"/>
                <w:sz w:val="20"/>
                <w:szCs w:val="20"/>
              </w:rPr>
            </w:pPr>
            <w:r w:rsidRPr="00524DD2">
              <w:rPr>
                <w:rFonts w:cs="Arial"/>
                <w:sz w:val="20"/>
                <w:szCs w:val="20"/>
              </w:rPr>
              <w:t>7 días</w:t>
            </w:r>
          </w:p>
        </w:tc>
        <w:tc>
          <w:tcPr>
            <w:tcW w:w="800" w:type="pct"/>
            <w:vAlign w:val="center"/>
          </w:tcPr>
          <w:p w14:paraId="7072524C" w14:textId="77777777" w:rsidR="008247F5" w:rsidRPr="00524DD2" w:rsidRDefault="008247F5" w:rsidP="008247F5">
            <w:pPr>
              <w:jc w:val="center"/>
              <w:rPr>
                <w:rFonts w:cs="Arial"/>
                <w:sz w:val="20"/>
                <w:szCs w:val="20"/>
              </w:rPr>
            </w:pPr>
            <w:r w:rsidRPr="00524DD2">
              <w:rPr>
                <w:rFonts w:cs="Arial"/>
                <w:sz w:val="20"/>
                <w:szCs w:val="20"/>
              </w:rPr>
              <w:t>4 días</w:t>
            </w:r>
          </w:p>
        </w:tc>
      </w:tr>
      <w:tr w:rsidR="00C036CF" w:rsidRPr="00524DD2" w14:paraId="61317626" w14:textId="77777777" w:rsidTr="00C51733">
        <w:tc>
          <w:tcPr>
            <w:tcW w:w="930" w:type="pct"/>
            <w:vAlign w:val="center"/>
          </w:tcPr>
          <w:p w14:paraId="70905019" w14:textId="43443F94" w:rsidR="00C036CF" w:rsidRPr="00524DD2" w:rsidRDefault="00C036CF" w:rsidP="00C036CF">
            <w:pPr>
              <w:jc w:val="center"/>
              <w:rPr>
                <w:rFonts w:cs="Arial"/>
                <w:sz w:val="20"/>
                <w:szCs w:val="20"/>
              </w:rPr>
            </w:pPr>
            <w:r w:rsidRPr="00C036CF">
              <w:rPr>
                <w:rFonts w:cs="Arial"/>
                <w:sz w:val="20"/>
                <w:szCs w:val="20"/>
              </w:rPr>
              <w:t>Jefe o Subjefe del Departamento de Conservación y Restauración de Bienes Culturales</w:t>
            </w:r>
          </w:p>
        </w:tc>
        <w:tc>
          <w:tcPr>
            <w:tcW w:w="419" w:type="pct"/>
            <w:vAlign w:val="center"/>
          </w:tcPr>
          <w:p w14:paraId="6B5DCFE2" w14:textId="77777777" w:rsidR="00C036CF" w:rsidRPr="00524DD2" w:rsidRDefault="00C036CF" w:rsidP="00C036CF">
            <w:pPr>
              <w:jc w:val="center"/>
              <w:rPr>
                <w:rFonts w:cs="Arial"/>
                <w:sz w:val="20"/>
                <w:szCs w:val="20"/>
              </w:rPr>
            </w:pPr>
            <w:r>
              <w:rPr>
                <w:rFonts w:cs="Arial"/>
                <w:sz w:val="20"/>
                <w:szCs w:val="20"/>
              </w:rPr>
              <w:t>11</w:t>
            </w:r>
          </w:p>
        </w:tc>
        <w:tc>
          <w:tcPr>
            <w:tcW w:w="2052" w:type="pct"/>
            <w:vAlign w:val="center"/>
          </w:tcPr>
          <w:p w14:paraId="08FCF43C" w14:textId="69179EC6" w:rsidR="00C036CF" w:rsidRPr="00524DD2" w:rsidRDefault="00C036CF" w:rsidP="00C036CF">
            <w:pPr>
              <w:pStyle w:val="Sinespaciado"/>
              <w:jc w:val="both"/>
              <w:rPr>
                <w:rFonts w:ascii="Arial" w:hAnsi="Arial" w:cs="Arial"/>
                <w:sz w:val="20"/>
                <w:szCs w:val="20"/>
              </w:rPr>
            </w:pPr>
            <w:r w:rsidRPr="00885469">
              <w:rPr>
                <w:rFonts w:ascii="Arial" w:hAnsi="Arial" w:cs="Arial"/>
                <w:sz w:val="20"/>
                <w:szCs w:val="20"/>
              </w:rPr>
              <w:t>La jefatura o Subjefatura del DECORBIC revisa documentación generada, da Visto Bueno a Opinión Técnica y firma Dictamen Técnico, traslada a Dirección Técnica del IDAEH.</w:t>
            </w:r>
          </w:p>
        </w:tc>
        <w:tc>
          <w:tcPr>
            <w:tcW w:w="799" w:type="pct"/>
            <w:vAlign w:val="center"/>
          </w:tcPr>
          <w:p w14:paraId="6B326142" w14:textId="77777777" w:rsidR="00C036CF" w:rsidRPr="00524DD2" w:rsidRDefault="00C036CF" w:rsidP="00C036CF">
            <w:pPr>
              <w:jc w:val="center"/>
              <w:rPr>
                <w:rFonts w:cs="Arial"/>
                <w:sz w:val="20"/>
                <w:szCs w:val="20"/>
              </w:rPr>
            </w:pPr>
            <w:r w:rsidRPr="00524DD2">
              <w:rPr>
                <w:rFonts w:cs="Arial"/>
                <w:sz w:val="20"/>
                <w:szCs w:val="20"/>
              </w:rPr>
              <w:t>3 días</w:t>
            </w:r>
          </w:p>
        </w:tc>
        <w:tc>
          <w:tcPr>
            <w:tcW w:w="800" w:type="pct"/>
            <w:vAlign w:val="center"/>
          </w:tcPr>
          <w:p w14:paraId="06CA1B6A" w14:textId="77777777" w:rsidR="00C036CF" w:rsidRPr="00524DD2" w:rsidRDefault="00C036CF" w:rsidP="00C036CF">
            <w:pPr>
              <w:jc w:val="center"/>
              <w:rPr>
                <w:rFonts w:cs="Arial"/>
                <w:sz w:val="20"/>
                <w:szCs w:val="20"/>
              </w:rPr>
            </w:pPr>
            <w:r w:rsidRPr="00524DD2">
              <w:rPr>
                <w:rFonts w:cs="Arial"/>
                <w:sz w:val="20"/>
                <w:szCs w:val="20"/>
              </w:rPr>
              <w:t>1 día</w:t>
            </w:r>
          </w:p>
          <w:p w14:paraId="128A5D7E" w14:textId="77777777" w:rsidR="00C036CF" w:rsidRPr="00524DD2" w:rsidRDefault="00C036CF" w:rsidP="00C036CF">
            <w:pPr>
              <w:jc w:val="center"/>
              <w:rPr>
                <w:rFonts w:cs="Arial"/>
                <w:sz w:val="20"/>
                <w:szCs w:val="20"/>
              </w:rPr>
            </w:pPr>
            <w:r w:rsidRPr="00524DD2">
              <w:rPr>
                <w:rFonts w:cs="Arial"/>
                <w:sz w:val="20"/>
                <w:szCs w:val="20"/>
              </w:rPr>
              <w:t>Se realiza firma electrónica en documentos y firma física y sello en planos físicos.</w:t>
            </w:r>
          </w:p>
        </w:tc>
      </w:tr>
      <w:tr w:rsidR="00C036CF" w:rsidRPr="00524DD2" w14:paraId="779B2EA0" w14:textId="77777777" w:rsidTr="00C51733">
        <w:trPr>
          <w:trHeight w:val="1620"/>
        </w:trPr>
        <w:tc>
          <w:tcPr>
            <w:tcW w:w="930" w:type="pct"/>
            <w:vAlign w:val="center"/>
          </w:tcPr>
          <w:p w14:paraId="2EAA5B12" w14:textId="77777777" w:rsidR="00C036CF" w:rsidRPr="00C036CF" w:rsidRDefault="00C036CF" w:rsidP="00C036CF">
            <w:pPr>
              <w:jc w:val="center"/>
              <w:rPr>
                <w:rFonts w:cs="Arial"/>
                <w:sz w:val="20"/>
                <w:szCs w:val="20"/>
              </w:rPr>
            </w:pPr>
          </w:p>
          <w:p w14:paraId="5874954F" w14:textId="77777777" w:rsidR="00C036CF" w:rsidRPr="00C036CF" w:rsidRDefault="00C036CF" w:rsidP="00C036CF">
            <w:pPr>
              <w:jc w:val="center"/>
              <w:rPr>
                <w:rFonts w:cs="Arial"/>
                <w:sz w:val="20"/>
                <w:szCs w:val="20"/>
              </w:rPr>
            </w:pPr>
            <w:r w:rsidRPr="00C036CF">
              <w:rPr>
                <w:rFonts w:cs="Arial"/>
                <w:sz w:val="20"/>
                <w:szCs w:val="20"/>
              </w:rPr>
              <w:t>Director Técnico del IDAEH</w:t>
            </w:r>
          </w:p>
          <w:p w14:paraId="418E85AB" w14:textId="4E4E6D29" w:rsidR="00C036CF" w:rsidRPr="00524DD2" w:rsidRDefault="00C036CF" w:rsidP="00C036CF">
            <w:pPr>
              <w:jc w:val="center"/>
              <w:rPr>
                <w:rFonts w:cs="Arial"/>
                <w:sz w:val="20"/>
                <w:szCs w:val="20"/>
              </w:rPr>
            </w:pPr>
          </w:p>
        </w:tc>
        <w:tc>
          <w:tcPr>
            <w:tcW w:w="419" w:type="pct"/>
            <w:vAlign w:val="center"/>
          </w:tcPr>
          <w:p w14:paraId="13AAC040" w14:textId="77777777" w:rsidR="00C036CF" w:rsidRPr="00524DD2" w:rsidRDefault="00C036CF" w:rsidP="00C036CF">
            <w:pPr>
              <w:jc w:val="center"/>
              <w:rPr>
                <w:rFonts w:cs="Arial"/>
                <w:sz w:val="20"/>
                <w:szCs w:val="20"/>
              </w:rPr>
            </w:pPr>
            <w:r>
              <w:rPr>
                <w:rFonts w:cs="Arial"/>
                <w:sz w:val="20"/>
                <w:szCs w:val="20"/>
              </w:rPr>
              <w:t>12</w:t>
            </w:r>
          </w:p>
        </w:tc>
        <w:tc>
          <w:tcPr>
            <w:tcW w:w="2052" w:type="pct"/>
            <w:vAlign w:val="center"/>
          </w:tcPr>
          <w:p w14:paraId="189E0389" w14:textId="6EB40F32" w:rsidR="00C036CF" w:rsidRPr="00524DD2" w:rsidRDefault="00C036CF" w:rsidP="00C036CF">
            <w:pPr>
              <w:pStyle w:val="Sinespaciado"/>
              <w:jc w:val="both"/>
              <w:rPr>
                <w:rFonts w:ascii="Arial" w:eastAsiaTheme="minorHAnsi" w:hAnsi="Arial" w:cs="Arial"/>
                <w:sz w:val="20"/>
                <w:szCs w:val="20"/>
              </w:rPr>
            </w:pPr>
            <w:r w:rsidRPr="00C036CF">
              <w:rPr>
                <w:rFonts w:ascii="Arial" w:eastAsiaTheme="minorHAnsi" w:hAnsi="Arial" w:cs="Arial"/>
                <w:sz w:val="20"/>
                <w:szCs w:val="20"/>
              </w:rPr>
              <w:t>Dirección Técnica del IDAEH, revisa documentación y de considerar criterio adecuado en documentos técnicos, firma expediente y traslada a la Dirección General del Patrimonio Cultural y Natural.</w:t>
            </w:r>
          </w:p>
        </w:tc>
        <w:tc>
          <w:tcPr>
            <w:tcW w:w="799" w:type="pct"/>
            <w:vAlign w:val="center"/>
          </w:tcPr>
          <w:p w14:paraId="00FA5FA9" w14:textId="77777777" w:rsidR="00C036CF" w:rsidRPr="00524DD2" w:rsidRDefault="00C036CF" w:rsidP="00C036CF">
            <w:pPr>
              <w:jc w:val="center"/>
              <w:rPr>
                <w:rFonts w:cs="Arial"/>
                <w:sz w:val="20"/>
                <w:szCs w:val="20"/>
              </w:rPr>
            </w:pPr>
            <w:r w:rsidRPr="00524DD2">
              <w:rPr>
                <w:rFonts w:cs="Arial"/>
                <w:sz w:val="20"/>
                <w:szCs w:val="20"/>
              </w:rPr>
              <w:t>7 días</w:t>
            </w:r>
          </w:p>
        </w:tc>
        <w:tc>
          <w:tcPr>
            <w:tcW w:w="800" w:type="pct"/>
            <w:vAlign w:val="center"/>
          </w:tcPr>
          <w:p w14:paraId="20349569" w14:textId="77777777" w:rsidR="00C036CF" w:rsidRDefault="00C036CF" w:rsidP="00C036CF">
            <w:pPr>
              <w:jc w:val="center"/>
              <w:rPr>
                <w:rFonts w:cs="Arial"/>
                <w:sz w:val="20"/>
                <w:szCs w:val="20"/>
              </w:rPr>
            </w:pPr>
            <w:r w:rsidRPr="00524DD2">
              <w:rPr>
                <w:rFonts w:cs="Arial"/>
                <w:sz w:val="20"/>
                <w:szCs w:val="20"/>
              </w:rPr>
              <w:t xml:space="preserve">1 día </w:t>
            </w:r>
          </w:p>
          <w:p w14:paraId="1C54ADC5" w14:textId="77777777" w:rsidR="00C036CF" w:rsidRPr="00524DD2" w:rsidRDefault="00C036CF" w:rsidP="00C036CF">
            <w:pPr>
              <w:jc w:val="center"/>
              <w:rPr>
                <w:rFonts w:cs="Arial"/>
                <w:sz w:val="20"/>
                <w:szCs w:val="20"/>
              </w:rPr>
            </w:pPr>
            <w:r w:rsidRPr="00524DD2">
              <w:rPr>
                <w:rFonts w:cs="Arial"/>
                <w:sz w:val="20"/>
                <w:szCs w:val="20"/>
              </w:rPr>
              <w:t>Se realiza firma electrónica por medio del sistema</w:t>
            </w:r>
          </w:p>
        </w:tc>
      </w:tr>
      <w:tr w:rsidR="00C036CF" w:rsidRPr="00524DD2" w14:paraId="24983971" w14:textId="77777777" w:rsidTr="00C51733">
        <w:trPr>
          <w:trHeight w:val="2530"/>
        </w:trPr>
        <w:tc>
          <w:tcPr>
            <w:tcW w:w="930" w:type="pct"/>
            <w:vAlign w:val="center"/>
          </w:tcPr>
          <w:p w14:paraId="5F99231B" w14:textId="3E523B8C" w:rsidR="00C036CF" w:rsidRPr="00524DD2" w:rsidRDefault="00C036CF" w:rsidP="00C036CF">
            <w:pPr>
              <w:jc w:val="center"/>
              <w:rPr>
                <w:rFonts w:cs="Arial"/>
                <w:sz w:val="20"/>
                <w:szCs w:val="20"/>
              </w:rPr>
            </w:pPr>
            <w:r w:rsidRPr="00C036CF">
              <w:rPr>
                <w:rFonts w:cs="Arial"/>
                <w:sz w:val="20"/>
                <w:szCs w:val="20"/>
              </w:rPr>
              <w:lastRenderedPageBreak/>
              <w:t>Analista de la Delegación de Asuntos Jurídicos de la Dirección General del Patrimonio Cultural y Natural</w:t>
            </w:r>
          </w:p>
        </w:tc>
        <w:tc>
          <w:tcPr>
            <w:tcW w:w="419" w:type="pct"/>
            <w:vAlign w:val="center"/>
          </w:tcPr>
          <w:p w14:paraId="10E49EE6" w14:textId="77777777" w:rsidR="00C036CF" w:rsidRPr="00524DD2" w:rsidRDefault="00C036CF" w:rsidP="00C036CF">
            <w:pPr>
              <w:jc w:val="center"/>
              <w:rPr>
                <w:rFonts w:cs="Arial"/>
                <w:sz w:val="20"/>
                <w:szCs w:val="20"/>
              </w:rPr>
            </w:pPr>
            <w:r>
              <w:rPr>
                <w:rFonts w:cs="Arial"/>
                <w:sz w:val="20"/>
                <w:szCs w:val="20"/>
              </w:rPr>
              <w:t>13</w:t>
            </w:r>
          </w:p>
        </w:tc>
        <w:tc>
          <w:tcPr>
            <w:tcW w:w="2052" w:type="pct"/>
            <w:vAlign w:val="center"/>
          </w:tcPr>
          <w:p w14:paraId="2DB09A19" w14:textId="0D89C4EB" w:rsidR="00C036CF" w:rsidRPr="00524DD2" w:rsidRDefault="00C036CF" w:rsidP="00C036CF">
            <w:pPr>
              <w:pStyle w:val="Sinespaciado"/>
              <w:jc w:val="both"/>
              <w:rPr>
                <w:rFonts w:ascii="Arial" w:eastAsiaTheme="minorHAnsi" w:hAnsi="Arial" w:cs="Arial"/>
                <w:sz w:val="20"/>
                <w:szCs w:val="20"/>
              </w:rPr>
            </w:pPr>
            <w:r w:rsidRPr="00CC1DEA">
              <w:rPr>
                <w:rFonts w:ascii="Arial" w:hAnsi="Arial" w:cs="Arial"/>
                <w:sz w:val="20"/>
                <w:szCs w:val="20"/>
              </w:rPr>
              <w:t>Revisa y realiza Proyecto de Resolución Administrativa y remite a Dirección General del Patrimonio Cultural y Natural para revisión y firma</w:t>
            </w:r>
            <w:r>
              <w:rPr>
                <w:rFonts w:ascii="Arial" w:hAnsi="Arial" w:cs="Arial"/>
                <w:sz w:val="20"/>
                <w:szCs w:val="20"/>
              </w:rPr>
              <w:t>.</w:t>
            </w:r>
          </w:p>
        </w:tc>
        <w:tc>
          <w:tcPr>
            <w:tcW w:w="799" w:type="pct"/>
            <w:vAlign w:val="center"/>
          </w:tcPr>
          <w:p w14:paraId="6B1481ED" w14:textId="77777777" w:rsidR="00C036CF" w:rsidRPr="00524DD2" w:rsidRDefault="00C036CF" w:rsidP="00C036CF">
            <w:pPr>
              <w:jc w:val="center"/>
              <w:rPr>
                <w:rFonts w:cs="Arial"/>
                <w:sz w:val="20"/>
                <w:szCs w:val="20"/>
              </w:rPr>
            </w:pPr>
            <w:r w:rsidRPr="00524DD2">
              <w:rPr>
                <w:rFonts w:cs="Arial"/>
                <w:sz w:val="20"/>
                <w:szCs w:val="20"/>
              </w:rPr>
              <w:t>2 días</w:t>
            </w:r>
          </w:p>
        </w:tc>
        <w:tc>
          <w:tcPr>
            <w:tcW w:w="800" w:type="pct"/>
            <w:vAlign w:val="center"/>
          </w:tcPr>
          <w:p w14:paraId="0CC960EE" w14:textId="7DD664FA" w:rsidR="00C036CF" w:rsidRPr="00524DD2" w:rsidRDefault="00C036CF" w:rsidP="00C036CF">
            <w:pPr>
              <w:jc w:val="center"/>
              <w:rPr>
                <w:rFonts w:cs="Arial"/>
                <w:sz w:val="20"/>
                <w:szCs w:val="20"/>
              </w:rPr>
            </w:pPr>
            <w:r>
              <w:rPr>
                <w:rFonts w:cs="Arial"/>
                <w:sz w:val="20"/>
                <w:szCs w:val="20"/>
              </w:rPr>
              <w:t>3</w:t>
            </w:r>
            <w:r w:rsidRPr="00524DD2">
              <w:rPr>
                <w:rFonts w:cs="Arial"/>
                <w:sz w:val="20"/>
                <w:szCs w:val="20"/>
              </w:rPr>
              <w:t xml:space="preserve"> días</w:t>
            </w:r>
          </w:p>
        </w:tc>
      </w:tr>
      <w:tr w:rsidR="00C036CF" w:rsidRPr="00524DD2" w14:paraId="2C7EA214" w14:textId="77777777" w:rsidTr="00C51733">
        <w:trPr>
          <w:trHeight w:val="1390"/>
        </w:trPr>
        <w:tc>
          <w:tcPr>
            <w:tcW w:w="930" w:type="pct"/>
            <w:vAlign w:val="center"/>
          </w:tcPr>
          <w:p w14:paraId="7EE0799E" w14:textId="32118319" w:rsidR="00C036CF" w:rsidRPr="00524DD2" w:rsidRDefault="00C036CF" w:rsidP="00C036CF">
            <w:pPr>
              <w:jc w:val="center"/>
              <w:rPr>
                <w:rFonts w:cs="Arial"/>
                <w:sz w:val="20"/>
                <w:szCs w:val="20"/>
              </w:rPr>
            </w:pPr>
            <w:r w:rsidRPr="00C036CF">
              <w:rPr>
                <w:rFonts w:cs="Arial"/>
                <w:sz w:val="20"/>
                <w:szCs w:val="20"/>
              </w:rPr>
              <w:t>Director(a) General del Patrimonio Cultural y Natural</w:t>
            </w:r>
          </w:p>
        </w:tc>
        <w:tc>
          <w:tcPr>
            <w:tcW w:w="419" w:type="pct"/>
            <w:vAlign w:val="center"/>
          </w:tcPr>
          <w:p w14:paraId="04A68CE0" w14:textId="77777777" w:rsidR="00C036CF" w:rsidRPr="00524DD2" w:rsidRDefault="00C036CF" w:rsidP="00C036CF">
            <w:pPr>
              <w:jc w:val="center"/>
              <w:rPr>
                <w:rFonts w:cs="Arial"/>
                <w:sz w:val="20"/>
                <w:szCs w:val="20"/>
              </w:rPr>
            </w:pPr>
            <w:r>
              <w:rPr>
                <w:rFonts w:cs="Arial"/>
                <w:sz w:val="20"/>
                <w:szCs w:val="20"/>
              </w:rPr>
              <w:t>14</w:t>
            </w:r>
          </w:p>
        </w:tc>
        <w:tc>
          <w:tcPr>
            <w:tcW w:w="2052" w:type="pct"/>
            <w:vAlign w:val="center"/>
          </w:tcPr>
          <w:p w14:paraId="04772533" w14:textId="26A0D6AD" w:rsidR="00C036CF" w:rsidRPr="00524DD2" w:rsidRDefault="00C036CF" w:rsidP="00C036CF">
            <w:pPr>
              <w:pStyle w:val="Sinespaciado"/>
              <w:jc w:val="both"/>
              <w:rPr>
                <w:rFonts w:ascii="Arial" w:eastAsiaTheme="minorHAnsi" w:hAnsi="Arial" w:cs="Arial"/>
                <w:sz w:val="20"/>
                <w:szCs w:val="20"/>
              </w:rPr>
            </w:pPr>
            <w:r w:rsidRPr="00C036CF">
              <w:rPr>
                <w:rFonts w:ascii="Arial" w:eastAsiaTheme="minorHAnsi" w:hAnsi="Arial" w:cs="Arial"/>
                <w:sz w:val="20"/>
                <w:szCs w:val="20"/>
              </w:rPr>
              <w:t>Revisa y firma Resolución Administrativa y traslada al Departamento de Conservación y Restauración de Bienes Culturales.</w:t>
            </w:r>
          </w:p>
        </w:tc>
        <w:tc>
          <w:tcPr>
            <w:tcW w:w="799" w:type="pct"/>
            <w:vAlign w:val="center"/>
          </w:tcPr>
          <w:p w14:paraId="69DAD55D" w14:textId="77777777" w:rsidR="00C036CF" w:rsidRPr="00524DD2" w:rsidRDefault="00C036CF" w:rsidP="00C036CF">
            <w:pPr>
              <w:jc w:val="center"/>
              <w:rPr>
                <w:rFonts w:cs="Arial"/>
                <w:sz w:val="20"/>
                <w:szCs w:val="20"/>
              </w:rPr>
            </w:pPr>
            <w:r w:rsidRPr="00524DD2">
              <w:rPr>
                <w:rFonts w:cs="Arial"/>
                <w:sz w:val="20"/>
                <w:szCs w:val="20"/>
              </w:rPr>
              <w:t>1 día</w:t>
            </w:r>
          </w:p>
        </w:tc>
        <w:tc>
          <w:tcPr>
            <w:tcW w:w="800" w:type="pct"/>
            <w:vAlign w:val="center"/>
          </w:tcPr>
          <w:p w14:paraId="0B3847B3" w14:textId="3AFB242E" w:rsidR="00C036CF" w:rsidRPr="00524DD2" w:rsidRDefault="00C036CF" w:rsidP="00C036CF">
            <w:pPr>
              <w:jc w:val="center"/>
              <w:rPr>
                <w:rFonts w:cs="Arial"/>
                <w:sz w:val="20"/>
                <w:szCs w:val="20"/>
              </w:rPr>
            </w:pPr>
            <w:r>
              <w:rPr>
                <w:rFonts w:cs="Arial"/>
                <w:sz w:val="20"/>
                <w:szCs w:val="20"/>
              </w:rPr>
              <w:t>2</w:t>
            </w:r>
            <w:r w:rsidRPr="00524DD2">
              <w:rPr>
                <w:rFonts w:cs="Arial"/>
                <w:sz w:val="20"/>
                <w:szCs w:val="20"/>
              </w:rPr>
              <w:t xml:space="preserve"> </w:t>
            </w:r>
            <w:r>
              <w:rPr>
                <w:rFonts w:cs="Arial"/>
                <w:sz w:val="20"/>
                <w:szCs w:val="20"/>
              </w:rPr>
              <w:t>días</w:t>
            </w:r>
          </w:p>
          <w:p w14:paraId="09235B9F" w14:textId="77777777" w:rsidR="00C036CF" w:rsidRPr="00524DD2" w:rsidRDefault="00C036CF" w:rsidP="00C036CF">
            <w:pPr>
              <w:jc w:val="center"/>
              <w:rPr>
                <w:rFonts w:cs="Arial"/>
                <w:sz w:val="20"/>
                <w:szCs w:val="20"/>
              </w:rPr>
            </w:pPr>
            <w:r w:rsidRPr="00524DD2">
              <w:rPr>
                <w:rFonts w:cs="Arial"/>
                <w:sz w:val="20"/>
                <w:szCs w:val="20"/>
              </w:rPr>
              <w:t>Firma electrónica</w:t>
            </w:r>
          </w:p>
        </w:tc>
      </w:tr>
      <w:tr w:rsidR="00C036CF" w:rsidRPr="00524DD2" w14:paraId="5FF58CFE" w14:textId="77777777" w:rsidTr="00C51733">
        <w:tc>
          <w:tcPr>
            <w:tcW w:w="930" w:type="pct"/>
            <w:vAlign w:val="center"/>
          </w:tcPr>
          <w:p w14:paraId="111C9F67" w14:textId="2EAA796D" w:rsidR="00C036CF" w:rsidRPr="00524DD2" w:rsidRDefault="00C036CF" w:rsidP="00C036CF">
            <w:pPr>
              <w:jc w:val="center"/>
              <w:rPr>
                <w:rFonts w:cs="Arial"/>
                <w:sz w:val="20"/>
                <w:szCs w:val="20"/>
              </w:rPr>
            </w:pPr>
            <w:r w:rsidRPr="00C036CF">
              <w:rPr>
                <w:rFonts w:cs="Arial"/>
                <w:sz w:val="20"/>
                <w:szCs w:val="20"/>
              </w:rPr>
              <w:t>Secretaria del Departamento de Conservación y Restauración de Bienes Culturales Inmuebles</w:t>
            </w:r>
          </w:p>
        </w:tc>
        <w:tc>
          <w:tcPr>
            <w:tcW w:w="419" w:type="pct"/>
            <w:vAlign w:val="center"/>
          </w:tcPr>
          <w:p w14:paraId="121BE67F" w14:textId="77777777" w:rsidR="00C036CF" w:rsidRPr="00524DD2" w:rsidRDefault="00C036CF" w:rsidP="00C036CF">
            <w:pPr>
              <w:jc w:val="center"/>
              <w:rPr>
                <w:rFonts w:cs="Arial"/>
                <w:sz w:val="20"/>
                <w:szCs w:val="20"/>
              </w:rPr>
            </w:pPr>
            <w:r>
              <w:rPr>
                <w:rFonts w:cs="Arial"/>
                <w:sz w:val="20"/>
                <w:szCs w:val="20"/>
              </w:rPr>
              <w:t>15</w:t>
            </w:r>
          </w:p>
        </w:tc>
        <w:tc>
          <w:tcPr>
            <w:tcW w:w="2052" w:type="pct"/>
            <w:vAlign w:val="center"/>
          </w:tcPr>
          <w:p w14:paraId="536652D4" w14:textId="1E00BB44" w:rsidR="00C036CF" w:rsidRPr="00524DD2" w:rsidRDefault="00C036CF" w:rsidP="00C036CF">
            <w:pPr>
              <w:pStyle w:val="Sinespaciado"/>
              <w:jc w:val="both"/>
              <w:rPr>
                <w:rFonts w:ascii="Arial" w:hAnsi="Arial" w:cs="Arial"/>
                <w:sz w:val="20"/>
                <w:szCs w:val="20"/>
              </w:rPr>
            </w:pPr>
            <w:r w:rsidRPr="00C036CF">
              <w:rPr>
                <w:rFonts w:ascii="Arial" w:hAnsi="Arial" w:cs="Arial"/>
                <w:sz w:val="20"/>
                <w:szCs w:val="20"/>
              </w:rPr>
              <w:t>Se recibe documento para archivo correspondiente y se notifica al interesado la obtención de su resolución administrativa.</w:t>
            </w:r>
          </w:p>
        </w:tc>
        <w:tc>
          <w:tcPr>
            <w:tcW w:w="799" w:type="pct"/>
            <w:vAlign w:val="center"/>
          </w:tcPr>
          <w:p w14:paraId="17846DCD" w14:textId="77777777" w:rsidR="00C036CF" w:rsidRPr="00524DD2" w:rsidRDefault="00C036CF" w:rsidP="00C036CF">
            <w:pPr>
              <w:jc w:val="center"/>
              <w:rPr>
                <w:rFonts w:cs="Arial"/>
                <w:sz w:val="20"/>
                <w:szCs w:val="20"/>
              </w:rPr>
            </w:pPr>
            <w:r w:rsidRPr="00524DD2">
              <w:rPr>
                <w:rFonts w:cs="Arial"/>
                <w:sz w:val="20"/>
                <w:szCs w:val="20"/>
              </w:rPr>
              <w:t>2 días</w:t>
            </w:r>
          </w:p>
        </w:tc>
        <w:tc>
          <w:tcPr>
            <w:tcW w:w="800" w:type="pct"/>
            <w:vAlign w:val="center"/>
          </w:tcPr>
          <w:p w14:paraId="4E7522B2" w14:textId="77777777" w:rsidR="00C036CF" w:rsidRPr="00524DD2" w:rsidRDefault="00C036CF" w:rsidP="00C036CF">
            <w:pPr>
              <w:jc w:val="center"/>
              <w:rPr>
                <w:rFonts w:cs="Arial"/>
                <w:sz w:val="20"/>
                <w:szCs w:val="20"/>
              </w:rPr>
            </w:pPr>
          </w:p>
          <w:p w14:paraId="47DC0D43" w14:textId="179E5FA7" w:rsidR="00C036CF" w:rsidRPr="00524DD2" w:rsidRDefault="00C036CF" w:rsidP="00C036CF">
            <w:pPr>
              <w:jc w:val="center"/>
              <w:rPr>
                <w:rFonts w:cs="Arial"/>
                <w:sz w:val="20"/>
                <w:szCs w:val="20"/>
              </w:rPr>
            </w:pPr>
            <w:r>
              <w:rPr>
                <w:rFonts w:cs="Arial"/>
                <w:sz w:val="20"/>
                <w:szCs w:val="20"/>
              </w:rPr>
              <w:t>2 días</w:t>
            </w:r>
          </w:p>
        </w:tc>
      </w:tr>
      <w:tr w:rsidR="00C036CF" w:rsidRPr="00524DD2" w14:paraId="11E8A061" w14:textId="77777777" w:rsidTr="00C51733">
        <w:tc>
          <w:tcPr>
            <w:tcW w:w="930" w:type="pct"/>
            <w:vAlign w:val="center"/>
          </w:tcPr>
          <w:p w14:paraId="6A2EDB51" w14:textId="1EF2159D" w:rsidR="00C036CF" w:rsidRPr="00524DD2" w:rsidRDefault="00C036CF" w:rsidP="00C036CF">
            <w:pPr>
              <w:jc w:val="center"/>
              <w:rPr>
                <w:rFonts w:cs="Arial"/>
                <w:sz w:val="20"/>
                <w:szCs w:val="20"/>
              </w:rPr>
            </w:pPr>
            <w:r w:rsidRPr="00C036CF">
              <w:rPr>
                <w:rFonts w:cs="Arial"/>
                <w:sz w:val="20"/>
                <w:szCs w:val="20"/>
              </w:rPr>
              <w:t>Solicitante</w:t>
            </w:r>
          </w:p>
        </w:tc>
        <w:tc>
          <w:tcPr>
            <w:tcW w:w="419" w:type="pct"/>
            <w:vAlign w:val="center"/>
          </w:tcPr>
          <w:p w14:paraId="22A0939C" w14:textId="77777777" w:rsidR="00C036CF" w:rsidRPr="00524DD2" w:rsidRDefault="00C036CF" w:rsidP="00C036CF">
            <w:pPr>
              <w:jc w:val="center"/>
              <w:rPr>
                <w:rFonts w:cs="Arial"/>
                <w:sz w:val="20"/>
                <w:szCs w:val="20"/>
              </w:rPr>
            </w:pPr>
            <w:r>
              <w:rPr>
                <w:rFonts w:cs="Arial"/>
                <w:sz w:val="20"/>
                <w:szCs w:val="20"/>
              </w:rPr>
              <w:t>16</w:t>
            </w:r>
          </w:p>
        </w:tc>
        <w:tc>
          <w:tcPr>
            <w:tcW w:w="2052" w:type="pct"/>
            <w:vAlign w:val="center"/>
          </w:tcPr>
          <w:p w14:paraId="054B91B4" w14:textId="77777777" w:rsidR="00C036CF" w:rsidRPr="00524DD2" w:rsidRDefault="00C036CF" w:rsidP="00C036CF">
            <w:pPr>
              <w:pStyle w:val="Sinespaciado"/>
              <w:jc w:val="both"/>
              <w:rPr>
                <w:rFonts w:ascii="Arial" w:hAnsi="Arial" w:cs="Arial"/>
                <w:sz w:val="20"/>
                <w:szCs w:val="20"/>
              </w:rPr>
            </w:pPr>
            <w:r>
              <w:rPr>
                <w:rFonts w:ascii="Arial" w:hAnsi="Arial" w:cs="Arial"/>
                <w:sz w:val="20"/>
                <w:szCs w:val="20"/>
              </w:rPr>
              <w:t>Usuario recibe notificación.</w:t>
            </w:r>
          </w:p>
        </w:tc>
        <w:tc>
          <w:tcPr>
            <w:tcW w:w="799" w:type="pct"/>
            <w:vAlign w:val="center"/>
          </w:tcPr>
          <w:p w14:paraId="3F216B8D" w14:textId="77777777" w:rsidR="00C036CF" w:rsidRPr="00524DD2" w:rsidRDefault="00C036CF" w:rsidP="00C036CF">
            <w:pPr>
              <w:jc w:val="center"/>
              <w:rPr>
                <w:rFonts w:cs="Arial"/>
                <w:sz w:val="20"/>
                <w:szCs w:val="20"/>
              </w:rPr>
            </w:pPr>
            <w:r w:rsidRPr="00822B0E">
              <w:rPr>
                <w:rFonts w:cs="Arial"/>
                <w:sz w:val="20"/>
                <w:szCs w:val="20"/>
              </w:rPr>
              <w:t>Nuevo Procedimiento</w:t>
            </w:r>
          </w:p>
        </w:tc>
        <w:tc>
          <w:tcPr>
            <w:tcW w:w="800" w:type="pct"/>
            <w:vAlign w:val="center"/>
          </w:tcPr>
          <w:p w14:paraId="0027CCCE" w14:textId="6E42738B" w:rsidR="00C036CF" w:rsidRPr="00524DD2" w:rsidRDefault="00C036CF" w:rsidP="00C036CF">
            <w:pPr>
              <w:jc w:val="center"/>
              <w:rPr>
                <w:rFonts w:cs="Arial"/>
                <w:sz w:val="20"/>
                <w:szCs w:val="20"/>
              </w:rPr>
            </w:pPr>
            <w:r w:rsidRPr="00822B0E">
              <w:rPr>
                <w:rFonts w:cs="Arial"/>
                <w:sz w:val="20"/>
                <w:szCs w:val="20"/>
              </w:rPr>
              <w:t xml:space="preserve">1 </w:t>
            </w:r>
            <w:r>
              <w:rPr>
                <w:rFonts w:cs="Arial"/>
                <w:sz w:val="20"/>
                <w:szCs w:val="20"/>
              </w:rPr>
              <w:t>día</w:t>
            </w:r>
          </w:p>
        </w:tc>
      </w:tr>
      <w:tr w:rsidR="00C036CF" w:rsidRPr="00524DD2" w14:paraId="2CBD9864" w14:textId="77777777" w:rsidTr="00C51733">
        <w:tc>
          <w:tcPr>
            <w:tcW w:w="5000" w:type="pct"/>
            <w:gridSpan w:val="5"/>
            <w:shd w:val="clear" w:color="auto" w:fill="D9D9D9" w:themeFill="background1" w:themeFillShade="D9"/>
            <w:vAlign w:val="center"/>
          </w:tcPr>
          <w:p w14:paraId="245D5CCB" w14:textId="77777777" w:rsidR="00C036CF" w:rsidRPr="00524DD2" w:rsidRDefault="00C036CF" w:rsidP="00C036CF">
            <w:pPr>
              <w:jc w:val="center"/>
              <w:rPr>
                <w:rFonts w:cs="Arial"/>
                <w:b/>
                <w:sz w:val="20"/>
                <w:szCs w:val="20"/>
              </w:rPr>
            </w:pPr>
            <w:r w:rsidRPr="00524DD2">
              <w:rPr>
                <w:rFonts w:cs="Arial"/>
                <w:b/>
                <w:sz w:val="20"/>
                <w:szCs w:val="20"/>
              </w:rPr>
              <w:t>FIN DEL PROCEDIMIENTO</w:t>
            </w:r>
          </w:p>
        </w:tc>
      </w:tr>
    </w:tbl>
    <w:p w14:paraId="683A3BBA" w14:textId="3E04B6F1" w:rsidR="000B33A2" w:rsidRDefault="000B33A2"/>
    <w:p w14:paraId="55EB152A" w14:textId="77777777" w:rsidR="00D53828" w:rsidRPr="00A0171A" w:rsidRDefault="00D53828"/>
    <w:p w14:paraId="2BEF3035" w14:textId="08737317" w:rsidR="000B33A2" w:rsidRPr="00C111B2" w:rsidRDefault="000B33A2" w:rsidP="00C111B2">
      <w:pPr>
        <w:pBdr>
          <w:bottom w:val="single" w:sz="4" w:space="1" w:color="auto"/>
        </w:pBdr>
        <w:shd w:val="clear" w:color="auto" w:fill="2F5496" w:themeFill="accent1" w:themeFillShade="BF"/>
        <w:spacing w:before="60" w:after="60"/>
        <w:jc w:val="center"/>
        <w:rPr>
          <w:color w:val="FFFFFF" w:themeColor="background1"/>
        </w:rPr>
      </w:pPr>
      <w:r w:rsidRPr="00C111B2">
        <w:rPr>
          <w:color w:val="FFFFFF" w:themeColor="background1"/>
        </w:rPr>
        <w:t>INDICADORES DE SIMPLIFICACIÓN</w:t>
      </w:r>
    </w:p>
    <w:p w14:paraId="1DC26951" w14:textId="77777777" w:rsidR="000B33A2" w:rsidRPr="00A0171A" w:rsidRDefault="000B33A2" w:rsidP="000B33A2">
      <w:pPr>
        <w:jc w:val="center"/>
        <w:rPr>
          <w:rFonts w:cs="Arial"/>
          <w:b/>
          <w:sz w:val="14"/>
        </w:rPr>
      </w:pPr>
    </w:p>
    <w:p w14:paraId="12193C72" w14:textId="77777777" w:rsidR="000B33A2" w:rsidRPr="00A0171A" w:rsidRDefault="000B33A2" w:rsidP="000B33A2">
      <w:pPr>
        <w:jc w:val="center"/>
        <w:rPr>
          <w:rFonts w:cs="Arial"/>
          <w:b/>
          <w:sz w:val="14"/>
        </w:rPr>
      </w:pPr>
    </w:p>
    <w:tbl>
      <w:tblPr>
        <w:tblStyle w:val="Tablaconcuadrcula"/>
        <w:tblW w:w="5000" w:type="pct"/>
        <w:tblLook w:val="04A0" w:firstRow="1" w:lastRow="0" w:firstColumn="1" w:lastColumn="0" w:noHBand="0" w:noVBand="1"/>
      </w:tblPr>
      <w:tblGrid>
        <w:gridCol w:w="3306"/>
        <w:gridCol w:w="2014"/>
        <w:gridCol w:w="1872"/>
        <w:gridCol w:w="2158"/>
      </w:tblGrid>
      <w:tr w:rsidR="00A0171A" w:rsidRPr="00A0171A" w14:paraId="744AF937" w14:textId="77777777" w:rsidTr="00A0171A">
        <w:trPr>
          <w:trHeight w:val="653"/>
        </w:trPr>
        <w:tc>
          <w:tcPr>
            <w:tcW w:w="1768"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0DB024D" w14:textId="77777777" w:rsidR="00A0171A" w:rsidRPr="00A0171A" w:rsidRDefault="00A0171A">
            <w:pPr>
              <w:jc w:val="center"/>
              <w:rPr>
                <w:rFonts w:cs="Arial"/>
                <w:b/>
              </w:rPr>
            </w:pPr>
            <w:r w:rsidRPr="00A0171A">
              <w:rPr>
                <w:rFonts w:cs="Arial"/>
                <w:b/>
              </w:rPr>
              <w:t>INDICADOR</w:t>
            </w:r>
          </w:p>
        </w:tc>
        <w:tc>
          <w:tcPr>
            <w:tcW w:w="1077"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CF42CCC" w14:textId="77777777" w:rsidR="00A0171A" w:rsidRPr="00A0171A" w:rsidRDefault="00A0171A">
            <w:pPr>
              <w:jc w:val="center"/>
              <w:rPr>
                <w:rFonts w:cs="Arial"/>
                <w:b/>
              </w:rPr>
            </w:pPr>
            <w:r w:rsidRPr="00A0171A">
              <w:rPr>
                <w:rFonts w:cs="Arial"/>
                <w:b/>
              </w:rPr>
              <w:t>SITUACION ACTUAL</w:t>
            </w:r>
          </w:p>
        </w:tc>
        <w:tc>
          <w:tcPr>
            <w:tcW w:w="1001"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E676C5E" w14:textId="77777777" w:rsidR="00A0171A" w:rsidRPr="00A0171A" w:rsidRDefault="00A0171A">
            <w:pPr>
              <w:jc w:val="center"/>
              <w:rPr>
                <w:rFonts w:cs="Arial"/>
                <w:b/>
              </w:rPr>
            </w:pPr>
            <w:r w:rsidRPr="00A0171A">
              <w:rPr>
                <w:rFonts w:cs="Arial"/>
                <w:b/>
              </w:rPr>
              <w:t>SITUACION PROPUESTA</w:t>
            </w:r>
          </w:p>
        </w:tc>
        <w:tc>
          <w:tcPr>
            <w:tcW w:w="1154"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0B53F51" w14:textId="77777777" w:rsidR="00A0171A" w:rsidRPr="00A0171A" w:rsidRDefault="00A0171A">
            <w:pPr>
              <w:jc w:val="center"/>
              <w:rPr>
                <w:rFonts w:cs="Arial"/>
                <w:b/>
              </w:rPr>
            </w:pPr>
            <w:r w:rsidRPr="00A0171A">
              <w:rPr>
                <w:rFonts w:cs="Arial"/>
                <w:b/>
              </w:rPr>
              <w:t>DIFERENCIA</w:t>
            </w:r>
          </w:p>
        </w:tc>
      </w:tr>
      <w:tr w:rsidR="00A0171A" w:rsidRPr="00A0171A" w14:paraId="542F460B" w14:textId="77777777" w:rsidTr="00A0171A">
        <w:tc>
          <w:tcPr>
            <w:tcW w:w="1768" w:type="pct"/>
            <w:tcBorders>
              <w:top w:val="single" w:sz="4" w:space="0" w:color="auto"/>
              <w:left w:val="single" w:sz="4" w:space="0" w:color="auto"/>
              <w:bottom w:val="single" w:sz="4" w:space="0" w:color="auto"/>
              <w:right w:val="single" w:sz="4" w:space="0" w:color="auto"/>
            </w:tcBorders>
            <w:vAlign w:val="center"/>
            <w:hideMark/>
          </w:tcPr>
          <w:p w14:paraId="7B47974E" w14:textId="77777777" w:rsidR="00A0171A" w:rsidRPr="00A0171A" w:rsidRDefault="00A0171A">
            <w:pPr>
              <w:pStyle w:val="Default"/>
              <w:rPr>
                <w:sz w:val="22"/>
                <w:szCs w:val="22"/>
              </w:rPr>
            </w:pPr>
            <w:r w:rsidRPr="00A0171A">
              <w:rPr>
                <w:sz w:val="22"/>
                <w:szCs w:val="22"/>
              </w:rPr>
              <w:t xml:space="preserve">Número de actividades con valor añadido </w:t>
            </w:r>
          </w:p>
        </w:tc>
        <w:tc>
          <w:tcPr>
            <w:tcW w:w="1077" w:type="pct"/>
            <w:tcBorders>
              <w:top w:val="single" w:sz="4" w:space="0" w:color="auto"/>
              <w:left w:val="single" w:sz="4" w:space="0" w:color="auto"/>
              <w:bottom w:val="single" w:sz="4" w:space="0" w:color="auto"/>
              <w:right w:val="single" w:sz="4" w:space="0" w:color="auto"/>
            </w:tcBorders>
            <w:vAlign w:val="center"/>
            <w:hideMark/>
          </w:tcPr>
          <w:p w14:paraId="048493EF" w14:textId="17025742" w:rsidR="00A0171A" w:rsidRPr="00A0171A" w:rsidRDefault="00BD66A2">
            <w:pPr>
              <w:jc w:val="center"/>
              <w:rPr>
                <w:rFonts w:cs="Arial"/>
                <w:color w:val="FF0000"/>
              </w:rPr>
            </w:pPr>
            <w:r>
              <w:rPr>
                <w:rFonts w:cs="Arial"/>
              </w:rPr>
              <w:t>18</w:t>
            </w:r>
          </w:p>
        </w:tc>
        <w:tc>
          <w:tcPr>
            <w:tcW w:w="1001" w:type="pct"/>
            <w:tcBorders>
              <w:top w:val="single" w:sz="4" w:space="0" w:color="auto"/>
              <w:left w:val="single" w:sz="4" w:space="0" w:color="auto"/>
              <w:bottom w:val="single" w:sz="4" w:space="0" w:color="auto"/>
              <w:right w:val="single" w:sz="4" w:space="0" w:color="auto"/>
            </w:tcBorders>
            <w:vAlign w:val="center"/>
            <w:hideMark/>
          </w:tcPr>
          <w:p w14:paraId="6D2BF065" w14:textId="77777777" w:rsidR="00A0171A" w:rsidRPr="00A0171A" w:rsidRDefault="00A0171A">
            <w:pPr>
              <w:jc w:val="center"/>
              <w:rPr>
                <w:rFonts w:cs="Arial"/>
                <w:color w:val="FF0000"/>
              </w:rPr>
            </w:pPr>
            <w:r w:rsidRPr="00A0171A">
              <w:rPr>
                <w:rFonts w:cs="Arial"/>
              </w:rPr>
              <w:t>13</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9B231DA" w14:textId="4FDA2D48" w:rsidR="00A0171A" w:rsidRPr="00A0171A" w:rsidRDefault="00BD66A2">
            <w:pPr>
              <w:jc w:val="center"/>
              <w:rPr>
                <w:rFonts w:cs="Arial"/>
                <w:color w:val="FF0000"/>
              </w:rPr>
            </w:pPr>
            <w:r>
              <w:rPr>
                <w:rFonts w:cs="Arial"/>
              </w:rPr>
              <w:t>5</w:t>
            </w:r>
          </w:p>
        </w:tc>
      </w:tr>
      <w:tr w:rsidR="00A0171A" w:rsidRPr="00A0171A" w14:paraId="589DB261" w14:textId="77777777" w:rsidTr="00A0171A">
        <w:tc>
          <w:tcPr>
            <w:tcW w:w="1768" w:type="pct"/>
            <w:tcBorders>
              <w:top w:val="single" w:sz="4" w:space="0" w:color="auto"/>
              <w:left w:val="single" w:sz="4" w:space="0" w:color="auto"/>
              <w:bottom w:val="single" w:sz="4" w:space="0" w:color="auto"/>
              <w:right w:val="single" w:sz="4" w:space="0" w:color="auto"/>
            </w:tcBorders>
            <w:hideMark/>
          </w:tcPr>
          <w:p w14:paraId="349F09A2" w14:textId="77777777" w:rsidR="00A0171A" w:rsidRPr="00A0171A" w:rsidRDefault="00A0171A">
            <w:pPr>
              <w:pStyle w:val="Default"/>
              <w:rPr>
                <w:sz w:val="22"/>
                <w:szCs w:val="22"/>
              </w:rPr>
            </w:pPr>
            <w:r w:rsidRPr="00A0171A">
              <w:rPr>
                <w:sz w:val="22"/>
                <w:szCs w:val="22"/>
              </w:rPr>
              <w:t>Número de actividades de control</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4416C6F" w14:textId="000806BD" w:rsidR="00A0171A" w:rsidRPr="00A0171A" w:rsidRDefault="00BD66A2">
            <w:pPr>
              <w:jc w:val="center"/>
              <w:rPr>
                <w:rFonts w:cs="Arial"/>
              </w:rPr>
            </w:pPr>
            <w:r>
              <w:rPr>
                <w:rFonts w:cs="Arial"/>
              </w:rPr>
              <w:t>11</w:t>
            </w:r>
          </w:p>
        </w:tc>
        <w:tc>
          <w:tcPr>
            <w:tcW w:w="1001" w:type="pct"/>
            <w:tcBorders>
              <w:top w:val="single" w:sz="4" w:space="0" w:color="auto"/>
              <w:left w:val="single" w:sz="4" w:space="0" w:color="auto"/>
              <w:bottom w:val="single" w:sz="4" w:space="0" w:color="auto"/>
              <w:right w:val="single" w:sz="4" w:space="0" w:color="auto"/>
            </w:tcBorders>
            <w:vAlign w:val="center"/>
            <w:hideMark/>
          </w:tcPr>
          <w:p w14:paraId="6CE9BD55" w14:textId="4EF7437F" w:rsidR="00A0171A" w:rsidRPr="00A0171A" w:rsidRDefault="00BD66A2">
            <w:pPr>
              <w:jc w:val="center"/>
              <w:rPr>
                <w:rFonts w:cs="Arial"/>
              </w:rPr>
            </w:pPr>
            <w:r>
              <w:rPr>
                <w:rFonts w:cs="Arial"/>
              </w:rPr>
              <w:t>9</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E114C01" w14:textId="77777777" w:rsidR="00A0171A" w:rsidRPr="00A0171A" w:rsidRDefault="00A0171A">
            <w:pPr>
              <w:jc w:val="center"/>
              <w:rPr>
                <w:rFonts w:cs="Arial"/>
              </w:rPr>
            </w:pPr>
            <w:r w:rsidRPr="00A0171A">
              <w:rPr>
                <w:rFonts w:cs="Arial"/>
              </w:rPr>
              <w:t>2</w:t>
            </w:r>
          </w:p>
        </w:tc>
      </w:tr>
      <w:tr w:rsidR="00A0171A" w:rsidRPr="00A0171A" w14:paraId="3B911D74" w14:textId="77777777" w:rsidTr="00A0171A">
        <w:trPr>
          <w:trHeight w:val="548"/>
        </w:trPr>
        <w:tc>
          <w:tcPr>
            <w:tcW w:w="1768" w:type="pct"/>
            <w:tcBorders>
              <w:top w:val="single" w:sz="4" w:space="0" w:color="auto"/>
              <w:left w:val="single" w:sz="4" w:space="0" w:color="auto"/>
              <w:bottom w:val="single" w:sz="4" w:space="0" w:color="auto"/>
              <w:right w:val="single" w:sz="4" w:space="0" w:color="auto"/>
            </w:tcBorders>
            <w:vAlign w:val="center"/>
            <w:hideMark/>
          </w:tcPr>
          <w:p w14:paraId="34D12248" w14:textId="77777777" w:rsidR="00A0171A" w:rsidRPr="00A0171A" w:rsidRDefault="00A0171A">
            <w:pPr>
              <w:rPr>
                <w:rFonts w:cs="Arial"/>
              </w:rPr>
            </w:pPr>
            <w:r w:rsidRPr="00A0171A">
              <w:rPr>
                <w:rFonts w:cs="Arial"/>
              </w:rPr>
              <w:t>Tiempo del trámite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61D0556" w14:textId="7143CFDF" w:rsidR="00A0171A" w:rsidRPr="00A0171A" w:rsidRDefault="00C036CF">
            <w:pPr>
              <w:jc w:val="center"/>
              <w:rPr>
                <w:rFonts w:cs="Arial"/>
              </w:rPr>
            </w:pPr>
            <w:r>
              <w:rPr>
                <w:rFonts w:cs="Arial"/>
              </w:rPr>
              <w:t xml:space="preserve">134 </w:t>
            </w:r>
            <w:r w:rsidR="00A0171A" w:rsidRPr="00A0171A">
              <w:rPr>
                <w:rFonts w:cs="Arial"/>
              </w:rPr>
              <w:t xml:space="preserve">días </w:t>
            </w:r>
          </w:p>
        </w:tc>
        <w:tc>
          <w:tcPr>
            <w:tcW w:w="1001" w:type="pct"/>
            <w:tcBorders>
              <w:top w:val="single" w:sz="4" w:space="0" w:color="auto"/>
              <w:left w:val="single" w:sz="4" w:space="0" w:color="auto"/>
              <w:bottom w:val="single" w:sz="4" w:space="0" w:color="auto"/>
              <w:right w:val="single" w:sz="4" w:space="0" w:color="auto"/>
            </w:tcBorders>
            <w:vAlign w:val="center"/>
            <w:hideMark/>
          </w:tcPr>
          <w:p w14:paraId="3262A4A3" w14:textId="6D3E90FF" w:rsidR="00A0171A" w:rsidRPr="00A0171A" w:rsidRDefault="00C036CF">
            <w:pPr>
              <w:jc w:val="center"/>
              <w:rPr>
                <w:rFonts w:cs="Arial"/>
              </w:rPr>
            </w:pPr>
            <w:r>
              <w:rPr>
                <w:rFonts w:cs="Arial"/>
              </w:rPr>
              <w:t xml:space="preserve">46 </w:t>
            </w:r>
            <w:r w:rsidR="00A0171A" w:rsidRPr="00A0171A">
              <w:rPr>
                <w:rFonts w:cs="Arial"/>
              </w:rPr>
              <w:t>días</w:t>
            </w:r>
          </w:p>
        </w:tc>
        <w:tc>
          <w:tcPr>
            <w:tcW w:w="1154" w:type="pct"/>
            <w:tcBorders>
              <w:top w:val="single" w:sz="4" w:space="0" w:color="auto"/>
              <w:left w:val="single" w:sz="4" w:space="0" w:color="auto"/>
              <w:bottom w:val="single" w:sz="4" w:space="0" w:color="auto"/>
              <w:right w:val="single" w:sz="4" w:space="0" w:color="auto"/>
            </w:tcBorders>
            <w:vAlign w:val="center"/>
            <w:hideMark/>
          </w:tcPr>
          <w:p w14:paraId="0D52C661" w14:textId="4EC059D7" w:rsidR="00A0171A" w:rsidRPr="00A0171A" w:rsidRDefault="00C036CF">
            <w:pPr>
              <w:jc w:val="center"/>
              <w:rPr>
                <w:rFonts w:cs="Arial"/>
              </w:rPr>
            </w:pPr>
            <w:r>
              <w:rPr>
                <w:rFonts w:cs="Arial"/>
              </w:rPr>
              <w:t xml:space="preserve">88 </w:t>
            </w:r>
            <w:r w:rsidR="00A0171A" w:rsidRPr="00A0171A">
              <w:rPr>
                <w:rFonts w:cs="Arial"/>
              </w:rPr>
              <w:t xml:space="preserve">días </w:t>
            </w:r>
          </w:p>
        </w:tc>
      </w:tr>
      <w:tr w:rsidR="00A0171A" w:rsidRPr="00A0171A" w14:paraId="0ECF81DB" w14:textId="77777777" w:rsidTr="00A0171A">
        <w:trPr>
          <w:trHeight w:val="550"/>
        </w:trPr>
        <w:tc>
          <w:tcPr>
            <w:tcW w:w="1768" w:type="pct"/>
            <w:tcBorders>
              <w:top w:val="single" w:sz="4" w:space="0" w:color="auto"/>
              <w:left w:val="single" w:sz="4" w:space="0" w:color="auto"/>
              <w:bottom w:val="single" w:sz="4" w:space="0" w:color="auto"/>
              <w:right w:val="single" w:sz="4" w:space="0" w:color="auto"/>
            </w:tcBorders>
            <w:vAlign w:val="center"/>
            <w:hideMark/>
          </w:tcPr>
          <w:p w14:paraId="4923B70B" w14:textId="77777777" w:rsidR="00A0171A" w:rsidRPr="00A0171A" w:rsidRDefault="00A0171A">
            <w:pPr>
              <w:pStyle w:val="Default"/>
              <w:rPr>
                <w:sz w:val="22"/>
                <w:szCs w:val="22"/>
              </w:rPr>
            </w:pPr>
            <w:r w:rsidRPr="00A0171A">
              <w:rPr>
                <w:sz w:val="22"/>
                <w:szCs w:val="22"/>
              </w:rPr>
              <w:t xml:space="preserve">Número de requisitos solicitados </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A31FAE8" w14:textId="3D6067F4" w:rsidR="00A0171A" w:rsidRPr="00A0171A" w:rsidRDefault="00360F26">
            <w:pPr>
              <w:jc w:val="center"/>
              <w:rPr>
                <w:rFonts w:cs="Arial"/>
              </w:rPr>
            </w:pPr>
            <w:r>
              <w:rPr>
                <w:rFonts w:cs="Arial"/>
              </w:rPr>
              <w:t>7</w:t>
            </w:r>
          </w:p>
        </w:tc>
        <w:tc>
          <w:tcPr>
            <w:tcW w:w="1001" w:type="pct"/>
            <w:tcBorders>
              <w:top w:val="single" w:sz="4" w:space="0" w:color="auto"/>
              <w:left w:val="single" w:sz="4" w:space="0" w:color="auto"/>
              <w:bottom w:val="single" w:sz="4" w:space="0" w:color="auto"/>
              <w:right w:val="single" w:sz="4" w:space="0" w:color="auto"/>
            </w:tcBorders>
            <w:vAlign w:val="center"/>
            <w:hideMark/>
          </w:tcPr>
          <w:p w14:paraId="6A739548" w14:textId="09620C26" w:rsidR="00A0171A" w:rsidRPr="00A0171A" w:rsidRDefault="00360F26">
            <w:pPr>
              <w:jc w:val="center"/>
              <w:rPr>
                <w:rFonts w:cs="Arial"/>
              </w:rPr>
            </w:pPr>
            <w:r>
              <w:rPr>
                <w:rFonts w:cs="Arial"/>
              </w:rPr>
              <w:t>7</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F32E6DC" w14:textId="62BDE041" w:rsidR="00A0171A" w:rsidRPr="00A0171A" w:rsidRDefault="00360F26">
            <w:pPr>
              <w:jc w:val="center"/>
              <w:rPr>
                <w:rFonts w:cs="Arial"/>
              </w:rPr>
            </w:pPr>
            <w:r>
              <w:rPr>
                <w:rFonts w:cs="Arial"/>
              </w:rPr>
              <w:t>0</w:t>
            </w:r>
          </w:p>
        </w:tc>
      </w:tr>
      <w:tr w:rsidR="00A0171A" w:rsidRPr="00A0171A" w14:paraId="323769B4" w14:textId="77777777" w:rsidTr="00A0171A">
        <w:trPr>
          <w:trHeight w:val="476"/>
        </w:trPr>
        <w:tc>
          <w:tcPr>
            <w:tcW w:w="1768" w:type="pct"/>
            <w:tcBorders>
              <w:top w:val="single" w:sz="4" w:space="0" w:color="auto"/>
              <w:left w:val="single" w:sz="4" w:space="0" w:color="auto"/>
              <w:bottom w:val="single" w:sz="4" w:space="0" w:color="auto"/>
              <w:right w:val="single" w:sz="4" w:space="0" w:color="auto"/>
            </w:tcBorders>
            <w:vAlign w:val="center"/>
            <w:hideMark/>
          </w:tcPr>
          <w:p w14:paraId="49B572D1" w14:textId="77777777" w:rsidR="00A0171A" w:rsidRPr="00A0171A" w:rsidRDefault="00A0171A">
            <w:pPr>
              <w:rPr>
                <w:rFonts w:cs="Arial"/>
              </w:rPr>
            </w:pPr>
            <w:r w:rsidRPr="00A0171A">
              <w:rPr>
                <w:rFonts w:cs="Arial"/>
              </w:rPr>
              <w:t>Costo al usuario</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102A7F9" w14:textId="77777777" w:rsidR="00A0171A" w:rsidRPr="00A0171A" w:rsidRDefault="00A0171A">
            <w:pPr>
              <w:jc w:val="center"/>
              <w:rPr>
                <w:rFonts w:cs="Arial"/>
              </w:rPr>
            </w:pPr>
            <w:r w:rsidRPr="00A0171A">
              <w:rPr>
                <w:rFonts w:cs="Arial"/>
              </w:rPr>
              <w:t>0</w:t>
            </w:r>
          </w:p>
        </w:tc>
        <w:tc>
          <w:tcPr>
            <w:tcW w:w="1001" w:type="pct"/>
            <w:tcBorders>
              <w:top w:val="single" w:sz="4" w:space="0" w:color="auto"/>
              <w:left w:val="single" w:sz="4" w:space="0" w:color="auto"/>
              <w:bottom w:val="single" w:sz="4" w:space="0" w:color="auto"/>
              <w:right w:val="single" w:sz="4" w:space="0" w:color="auto"/>
            </w:tcBorders>
            <w:vAlign w:val="center"/>
            <w:hideMark/>
          </w:tcPr>
          <w:p w14:paraId="6DF2D272" w14:textId="77777777" w:rsidR="00A0171A" w:rsidRPr="00A0171A" w:rsidRDefault="00A0171A">
            <w:pPr>
              <w:jc w:val="center"/>
              <w:rPr>
                <w:rFonts w:cs="Arial"/>
              </w:rPr>
            </w:pPr>
            <w:r w:rsidRPr="00A0171A">
              <w:rPr>
                <w:rFonts w:cs="Arial"/>
              </w:rPr>
              <w:t>0</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7805B33" w14:textId="77777777" w:rsidR="00A0171A" w:rsidRPr="00A0171A" w:rsidRDefault="00A0171A">
            <w:pPr>
              <w:jc w:val="center"/>
              <w:rPr>
                <w:rFonts w:cs="Arial"/>
              </w:rPr>
            </w:pPr>
            <w:r w:rsidRPr="00A0171A">
              <w:rPr>
                <w:rFonts w:cs="Arial"/>
              </w:rPr>
              <w:t>0</w:t>
            </w:r>
          </w:p>
        </w:tc>
      </w:tr>
      <w:tr w:rsidR="00A0171A" w:rsidRPr="00A0171A" w14:paraId="7C5A7590" w14:textId="77777777" w:rsidTr="00A0171A">
        <w:trPr>
          <w:trHeight w:val="508"/>
        </w:trPr>
        <w:tc>
          <w:tcPr>
            <w:tcW w:w="1768" w:type="pct"/>
            <w:tcBorders>
              <w:top w:val="single" w:sz="4" w:space="0" w:color="auto"/>
              <w:left w:val="single" w:sz="4" w:space="0" w:color="auto"/>
              <w:bottom w:val="single" w:sz="4" w:space="0" w:color="auto"/>
              <w:right w:val="single" w:sz="4" w:space="0" w:color="auto"/>
            </w:tcBorders>
            <w:vAlign w:val="center"/>
            <w:hideMark/>
          </w:tcPr>
          <w:p w14:paraId="12DEDE62" w14:textId="77777777" w:rsidR="00A0171A" w:rsidRPr="00A0171A" w:rsidRDefault="00A0171A">
            <w:pPr>
              <w:rPr>
                <w:rFonts w:cs="Arial"/>
              </w:rPr>
            </w:pPr>
            <w:r w:rsidRPr="00A0171A">
              <w:rPr>
                <w:rFonts w:cs="Arial"/>
              </w:rPr>
              <w:lastRenderedPageBreak/>
              <w:t>Cantidad de áreas participantes</w:t>
            </w:r>
          </w:p>
        </w:tc>
        <w:tc>
          <w:tcPr>
            <w:tcW w:w="1077" w:type="pct"/>
            <w:tcBorders>
              <w:top w:val="single" w:sz="4" w:space="0" w:color="auto"/>
              <w:left w:val="single" w:sz="4" w:space="0" w:color="auto"/>
              <w:bottom w:val="single" w:sz="4" w:space="0" w:color="auto"/>
              <w:right w:val="single" w:sz="4" w:space="0" w:color="auto"/>
            </w:tcBorders>
            <w:vAlign w:val="center"/>
            <w:hideMark/>
          </w:tcPr>
          <w:p w14:paraId="0B060DBA" w14:textId="49617F43" w:rsidR="00A0171A" w:rsidRPr="00A0171A" w:rsidRDefault="00BD66A2">
            <w:pPr>
              <w:jc w:val="center"/>
              <w:rPr>
                <w:rFonts w:cs="Arial"/>
              </w:rPr>
            </w:pPr>
            <w:r>
              <w:rPr>
                <w:rFonts w:cs="Arial"/>
              </w:rPr>
              <w:t>5</w:t>
            </w:r>
          </w:p>
        </w:tc>
        <w:tc>
          <w:tcPr>
            <w:tcW w:w="1001" w:type="pct"/>
            <w:tcBorders>
              <w:top w:val="single" w:sz="4" w:space="0" w:color="auto"/>
              <w:left w:val="single" w:sz="4" w:space="0" w:color="auto"/>
              <w:bottom w:val="single" w:sz="4" w:space="0" w:color="auto"/>
              <w:right w:val="single" w:sz="4" w:space="0" w:color="auto"/>
            </w:tcBorders>
            <w:vAlign w:val="center"/>
            <w:hideMark/>
          </w:tcPr>
          <w:p w14:paraId="02494DEC" w14:textId="77777777" w:rsidR="00A0171A" w:rsidRPr="00A0171A" w:rsidRDefault="00A0171A">
            <w:pPr>
              <w:jc w:val="center"/>
              <w:rPr>
                <w:rFonts w:cs="Arial"/>
              </w:rPr>
            </w:pPr>
            <w:r w:rsidRPr="00A0171A">
              <w:rPr>
                <w:rFonts w:cs="Arial"/>
              </w:rPr>
              <w:t>5</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13F16CC" w14:textId="03CBB5A1" w:rsidR="00A0171A" w:rsidRPr="00A0171A" w:rsidRDefault="00BD66A2">
            <w:pPr>
              <w:jc w:val="center"/>
              <w:rPr>
                <w:rFonts w:cs="Arial"/>
              </w:rPr>
            </w:pPr>
            <w:r>
              <w:rPr>
                <w:rFonts w:cs="Arial"/>
              </w:rPr>
              <w:t>0</w:t>
            </w:r>
          </w:p>
        </w:tc>
      </w:tr>
      <w:tr w:rsidR="00A0171A" w:rsidRPr="00A0171A" w14:paraId="61D547BF" w14:textId="77777777" w:rsidTr="00A0171A">
        <w:trPr>
          <w:trHeight w:val="553"/>
        </w:trPr>
        <w:tc>
          <w:tcPr>
            <w:tcW w:w="1768" w:type="pct"/>
            <w:tcBorders>
              <w:top w:val="single" w:sz="4" w:space="0" w:color="auto"/>
              <w:left w:val="single" w:sz="4" w:space="0" w:color="auto"/>
              <w:bottom w:val="single" w:sz="4" w:space="0" w:color="auto"/>
              <w:right w:val="single" w:sz="4" w:space="0" w:color="auto"/>
            </w:tcBorders>
            <w:vAlign w:val="center"/>
            <w:hideMark/>
          </w:tcPr>
          <w:p w14:paraId="355D03E8" w14:textId="77777777" w:rsidR="00A0171A" w:rsidRPr="00A0171A" w:rsidRDefault="00A0171A">
            <w:pPr>
              <w:rPr>
                <w:rFonts w:cs="Arial"/>
              </w:rPr>
            </w:pPr>
            <w:r w:rsidRPr="00A0171A">
              <w:rPr>
                <w:rFonts w:cs="Arial"/>
              </w:rPr>
              <w:t>Número de personas involucradas</w:t>
            </w:r>
          </w:p>
        </w:tc>
        <w:tc>
          <w:tcPr>
            <w:tcW w:w="1077" w:type="pct"/>
            <w:tcBorders>
              <w:top w:val="single" w:sz="4" w:space="0" w:color="auto"/>
              <w:left w:val="single" w:sz="4" w:space="0" w:color="auto"/>
              <w:bottom w:val="single" w:sz="4" w:space="0" w:color="auto"/>
              <w:right w:val="single" w:sz="4" w:space="0" w:color="auto"/>
            </w:tcBorders>
            <w:vAlign w:val="center"/>
            <w:hideMark/>
          </w:tcPr>
          <w:p w14:paraId="4C6BB904" w14:textId="29819B01" w:rsidR="00A0171A" w:rsidRPr="00A0171A" w:rsidRDefault="003A624F">
            <w:pPr>
              <w:jc w:val="center"/>
              <w:rPr>
                <w:rFonts w:cs="Arial"/>
              </w:rPr>
            </w:pPr>
            <w:r>
              <w:rPr>
                <w:rFonts w:cs="Arial"/>
              </w:rPr>
              <w:t>12</w:t>
            </w:r>
          </w:p>
        </w:tc>
        <w:tc>
          <w:tcPr>
            <w:tcW w:w="1001" w:type="pct"/>
            <w:tcBorders>
              <w:top w:val="single" w:sz="4" w:space="0" w:color="auto"/>
              <w:left w:val="single" w:sz="4" w:space="0" w:color="auto"/>
              <w:bottom w:val="single" w:sz="4" w:space="0" w:color="auto"/>
              <w:right w:val="single" w:sz="4" w:space="0" w:color="auto"/>
            </w:tcBorders>
            <w:vAlign w:val="center"/>
            <w:hideMark/>
          </w:tcPr>
          <w:p w14:paraId="5BA5B135" w14:textId="74EC69E0" w:rsidR="00A0171A" w:rsidRPr="00A0171A" w:rsidRDefault="006638A4">
            <w:pPr>
              <w:jc w:val="center"/>
              <w:rPr>
                <w:rFonts w:cs="Arial"/>
              </w:rPr>
            </w:pPr>
            <w:r>
              <w:rPr>
                <w:rFonts w:cs="Arial"/>
              </w:rPr>
              <w:t>9</w:t>
            </w:r>
          </w:p>
        </w:tc>
        <w:tc>
          <w:tcPr>
            <w:tcW w:w="1154" w:type="pct"/>
            <w:tcBorders>
              <w:top w:val="single" w:sz="4" w:space="0" w:color="auto"/>
              <w:left w:val="single" w:sz="4" w:space="0" w:color="auto"/>
              <w:bottom w:val="single" w:sz="4" w:space="0" w:color="auto"/>
              <w:right w:val="single" w:sz="4" w:space="0" w:color="auto"/>
            </w:tcBorders>
            <w:vAlign w:val="center"/>
            <w:hideMark/>
          </w:tcPr>
          <w:p w14:paraId="7E8C2786" w14:textId="13A5B2DB" w:rsidR="00A0171A" w:rsidRPr="00A0171A" w:rsidRDefault="006638A4">
            <w:pPr>
              <w:jc w:val="center"/>
              <w:rPr>
                <w:rFonts w:cs="Arial"/>
              </w:rPr>
            </w:pPr>
            <w:r>
              <w:rPr>
                <w:rFonts w:cs="Arial"/>
              </w:rPr>
              <w:t>3</w:t>
            </w:r>
          </w:p>
        </w:tc>
      </w:tr>
      <w:tr w:rsidR="00A0171A" w:rsidRPr="00A0171A" w14:paraId="0A3F8269" w14:textId="77777777" w:rsidTr="00A0171A">
        <w:trPr>
          <w:trHeight w:val="561"/>
        </w:trPr>
        <w:tc>
          <w:tcPr>
            <w:tcW w:w="1768" w:type="pct"/>
            <w:tcBorders>
              <w:top w:val="single" w:sz="4" w:space="0" w:color="auto"/>
              <w:left w:val="single" w:sz="4" w:space="0" w:color="auto"/>
              <w:bottom w:val="single" w:sz="4" w:space="0" w:color="auto"/>
              <w:right w:val="single" w:sz="4" w:space="0" w:color="auto"/>
            </w:tcBorders>
            <w:vAlign w:val="center"/>
            <w:hideMark/>
          </w:tcPr>
          <w:p w14:paraId="4E2E6532" w14:textId="77777777" w:rsidR="00A0171A" w:rsidRPr="00A0171A" w:rsidRDefault="00A0171A">
            <w:pPr>
              <w:rPr>
                <w:rFonts w:cs="Arial"/>
              </w:rPr>
            </w:pPr>
            <w:r w:rsidRPr="00A0171A">
              <w:rPr>
                <w:rFonts w:cs="Arial"/>
              </w:rPr>
              <w:t>Participación de otras instituciones</w:t>
            </w:r>
          </w:p>
        </w:tc>
        <w:tc>
          <w:tcPr>
            <w:tcW w:w="1077" w:type="pct"/>
            <w:tcBorders>
              <w:top w:val="single" w:sz="4" w:space="0" w:color="auto"/>
              <w:left w:val="single" w:sz="4" w:space="0" w:color="auto"/>
              <w:bottom w:val="single" w:sz="4" w:space="0" w:color="auto"/>
              <w:right w:val="single" w:sz="4" w:space="0" w:color="auto"/>
            </w:tcBorders>
            <w:vAlign w:val="center"/>
            <w:hideMark/>
          </w:tcPr>
          <w:p w14:paraId="64ECFDD6" w14:textId="77777777" w:rsidR="00A0171A" w:rsidRPr="00A0171A" w:rsidRDefault="00A0171A">
            <w:pPr>
              <w:jc w:val="center"/>
              <w:rPr>
                <w:rFonts w:cs="Arial"/>
              </w:rPr>
            </w:pPr>
            <w:r w:rsidRPr="00A0171A">
              <w:rPr>
                <w:rFonts w:cs="Arial"/>
              </w:rPr>
              <w:t>0</w:t>
            </w:r>
          </w:p>
        </w:tc>
        <w:tc>
          <w:tcPr>
            <w:tcW w:w="1001" w:type="pct"/>
            <w:tcBorders>
              <w:top w:val="single" w:sz="4" w:space="0" w:color="auto"/>
              <w:left w:val="single" w:sz="4" w:space="0" w:color="auto"/>
              <w:bottom w:val="single" w:sz="4" w:space="0" w:color="auto"/>
              <w:right w:val="single" w:sz="4" w:space="0" w:color="auto"/>
            </w:tcBorders>
            <w:vAlign w:val="center"/>
            <w:hideMark/>
          </w:tcPr>
          <w:p w14:paraId="72D2F04D" w14:textId="77777777" w:rsidR="00A0171A" w:rsidRPr="00A0171A" w:rsidRDefault="00A0171A">
            <w:pPr>
              <w:jc w:val="center"/>
              <w:rPr>
                <w:rFonts w:cs="Arial"/>
              </w:rPr>
            </w:pPr>
            <w:r w:rsidRPr="00A0171A">
              <w:rPr>
                <w:rFonts w:cs="Arial"/>
              </w:rPr>
              <w:t>0</w:t>
            </w:r>
          </w:p>
        </w:tc>
        <w:tc>
          <w:tcPr>
            <w:tcW w:w="1154" w:type="pct"/>
            <w:tcBorders>
              <w:top w:val="single" w:sz="4" w:space="0" w:color="auto"/>
              <w:left w:val="single" w:sz="4" w:space="0" w:color="auto"/>
              <w:bottom w:val="single" w:sz="4" w:space="0" w:color="auto"/>
              <w:right w:val="single" w:sz="4" w:space="0" w:color="auto"/>
            </w:tcBorders>
            <w:vAlign w:val="center"/>
            <w:hideMark/>
          </w:tcPr>
          <w:p w14:paraId="2159B9F4" w14:textId="77777777" w:rsidR="00A0171A" w:rsidRPr="00A0171A" w:rsidRDefault="00A0171A">
            <w:pPr>
              <w:jc w:val="center"/>
              <w:rPr>
                <w:rFonts w:cs="Arial"/>
              </w:rPr>
            </w:pPr>
            <w:r w:rsidRPr="00A0171A">
              <w:rPr>
                <w:rFonts w:cs="Arial"/>
              </w:rPr>
              <w:t>0</w:t>
            </w:r>
          </w:p>
        </w:tc>
      </w:tr>
      <w:tr w:rsidR="00A0171A" w:rsidRPr="00A0171A" w14:paraId="78FD8640" w14:textId="77777777" w:rsidTr="00A0171A">
        <w:trPr>
          <w:trHeight w:val="561"/>
        </w:trPr>
        <w:tc>
          <w:tcPr>
            <w:tcW w:w="1768" w:type="pct"/>
            <w:tcBorders>
              <w:top w:val="single" w:sz="4" w:space="0" w:color="auto"/>
              <w:left w:val="single" w:sz="4" w:space="0" w:color="auto"/>
              <w:bottom w:val="single" w:sz="4" w:space="0" w:color="auto"/>
              <w:right w:val="single" w:sz="4" w:space="0" w:color="auto"/>
            </w:tcBorders>
            <w:vAlign w:val="center"/>
            <w:hideMark/>
          </w:tcPr>
          <w:p w14:paraId="417AB589" w14:textId="77777777" w:rsidR="00A0171A" w:rsidRPr="00A0171A" w:rsidRDefault="00A0171A">
            <w:pPr>
              <w:rPr>
                <w:rFonts w:cs="Arial"/>
              </w:rPr>
            </w:pPr>
            <w:r w:rsidRPr="00A0171A">
              <w:rPr>
                <w:rFonts w:cs="Arial"/>
              </w:rPr>
              <w:t>Trámites realizados</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B9315E0" w14:textId="21D02DAB" w:rsidR="00A0171A" w:rsidRPr="00A0171A" w:rsidRDefault="009B3E34">
            <w:pPr>
              <w:jc w:val="center"/>
              <w:rPr>
                <w:rFonts w:cs="Arial"/>
              </w:rPr>
            </w:pPr>
            <w:r>
              <w:rPr>
                <w:rFonts w:cs="Arial"/>
              </w:rPr>
              <w:t>4</w:t>
            </w:r>
          </w:p>
        </w:tc>
        <w:tc>
          <w:tcPr>
            <w:tcW w:w="1001" w:type="pct"/>
            <w:tcBorders>
              <w:top w:val="single" w:sz="4" w:space="0" w:color="auto"/>
              <w:left w:val="single" w:sz="4" w:space="0" w:color="auto"/>
              <w:bottom w:val="single" w:sz="4" w:space="0" w:color="auto"/>
              <w:right w:val="single" w:sz="4" w:space="0" w:color="auto"/>
            </w:tcBorders>
            <w:vAlign w:val="center"/>
            <w:hideMark/>
          </w:tcPr>
          <w:p w14:paraId="74BAE254" w14:textId="7E2180CC" w:rsidR="00A0171A" w:rsidRPr="00A0171A" w:rsidRDefault="009B3E34">
            <w:pPr>
              <w:jc w:val="center"/>
              <w:rPr>
                <w:rFonts w:cs="Arial"/>
              </w:rPr>
            </w:pPr>
            <w:r>
              <w:rPr>
                <w:rFonts w:cs="Arial"/>
              </w:rPr>
              <w:t>4</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08993F2" w14:textId="3224BE51" w:rsidR="00A0171A" w:rsidRPr="00A0171A" w:rsidRDefault="009B3E34">
            <w:pPr>
              <w:jc w:val="center"/>
              <w:rPr>
                <w:rFonts w:cs="Arial"/>
              </w:rPr>
            </w:pPr>
            <w:r>
              <w:rPr>
                <w:rFonts w:cs="Arial"/>
              </w:rPr>
              <w:t>0</w:t>
            </w:r>
          </w:p>
        </w:tc>
      </w:tr>
    </w:tbl>
    <w:p w14:paraId="25A82849" w14:textId="3697CF64" w:rsidR="00CA010D" w:rsidRDefault="00CA010D"/>
    <w:p w14:paraId="78FBEEB7" w14:textId="7401D5F1" w:rsidR="00D53828" w:rsidRDefault="00D53828"/>
    <w:p w14:paraId="05797B4F" w14:textId="77777777" w:rsidR="00D53828" w:rsidRPr="00A0171A" w:rsidRDefault="00D53828"/>
    <w:tbl>
      <w:tblPr>
        <w:tblStyle w:val="Tablaconcuadrcula"/>
        <w:tblW w:w="0" w:type="auto"/>
        <w:tblLook w:val="04A0" w:firstRow="1" w:lastRow="0" w:firstColumn="1" w:lastColumn="0" w:noHBand="0" w:noVBand="1"/>
      </w:tblPr>
      <w:tblGrid>
        <w:gridCol w:w="1838"/>
        <w:gridCol w:w="7512"/>
      </w:tblGrid>
      <w:tr w:rsidR="000D2252" w:rsidRPr="00A0171A" w14:paraId="46498301" w14:textId="77777777" w:rsidTr="007A3F6A">
        <w:tc>
          <w:tcPr>
            <w:tcW w:w="1838" w:type="dxa"/>
            <w:shd w:val="clear" w:color="auto" w:fill="2F5496" w:themeFill="accent1" w:themeFillShade="BF"/>
          </w:tcPr>
          <w:p w14:paraId="5CEC85CE" w14:textId="31C184DD" w:rsidR="000D2252" w:rsidRPr="00A0171A" w:rsidRDefault="000D2252" w:rsidP="00742A04">
            <w:pPr>
              <w:spacing w:before="60" w:after="60"/>
              <w:rPr>
                <w:rFonts w:cs="Arial"/>
                <w:b/>
                <w:bCs/>
                <w:color w:val="FFFFFF" w:themeColor="background1"/>
              </w:rPr>
            </w:pPr>
            <w:r w:rsidRPr="00A0171A">
              <w:rPr>
                <w:rFonts w:cs="Arial"/>
                <w:b/>
                <w:bCs/>
                <w:color w:val="FFFFFF" w:themeColor="background1"/>
              </w:rPr>
              <w:t>Base Legal</w:t>
            </w:r>
          </w:p>
        </w:tc>
        <w:tc>
          <w:tcPr>
            <w:tcW w:w="7512" w:type="dxa"/>
            <w:shd w:val="clear" w:color="auto" w:fill="auto"/>
          </w:tcPr>
          <w:p w14:paraId="352EA045"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A0171A">
              <w:rPr>
                <w:rFonts w:ascii="Arial" w:hAnsi="Arial" w:cs="Arial"/>
                <w:b/>
                <w:sz w:val="20"/>
                <w:szCs w:val="20"/>
              </w:rPr>
              <w:t>Artículo 59, 60 y 61 de la Constitución Política de la República de Guatemala.</w:t>
            </w:r>
          </w:p>
          <w:p w14:paraId="58C741EB"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A0171A">
              <w:rPr>
                <w:rFonts w:ascii="Arial" w:hAnsi="Arial" w:cs="Arial"/>
                <w:b/>
                <w:sz w:val="20"/>
                <w:szCs w:val="20"/>
              </w:rPr>
              <w:t>Artículo 458 y 459, Decreto Ley 106 Código Civil.</w:t>
            </w:r>
          </w:p>
          <w:p w14:paraId="6F38BFD1"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A0171A">
              <w:rPr>
                <w:rFonts w:ascii="Arial" w:hAnsi="Arial" w:cs="Arial"/>
                <w:b/>
                <w:sz w:val="20"/>
                <w:szCs w:val="20"/>
              </w:rPr>
              <w:t>Ley para la Protección del Patrimonio Cultural de la Nación, Decreto Número 26 - 97 reformado por el Decreto Número 81 – 98.</w:t>
            </w:r>
          </w:p>
          <w:p w14:paraId="6F23A0E5"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A0171A">
              <w:rPr>
                <w:rFonts w:ascii="Arial" w:hAnsi="Arial" w:cs="Arial"/>
                <w:b/>
                <w:sz w:val="20"/>
                <w:szCs w:val="20"/>
              </w:rPr>
              <w:t>Reglamento de la Ley para la Protección del Patrimonio Cultural de la Nación, Acuerdo Gubernativo Número 37 – 2019.</w:t>
            </w:r>
          </w:p>
          <w:p w14:paraId="44E067A7"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A0171A">
              <w:rPr>
                <w:rFonts w:ascii="Arial" w:hAnsi="Arial" w:cs="Arial"/>
                <w:b/>
                <w:sz w:val="20"/>
                <w:szCs w:val="20"/>
              </w:rPr>
              <w:t>ACUERDO MINISTERIAL No. 328 – 98 DEL MINISTERIO DE CULTURA Y DEPORTES, DE FECHA 13 DE AGOSTO DE 1998:</w:t>
            </w:r>
            <w:r w:rsidRPr="00A0171A">
              <w:rPr>
                <w:rFonts w:ascii="Arial" w:hAnsi="Arial" w:cs="Arial"/>
                <w:sz w:val="20"/>
                <w:szCs w:val="20"/>
              </w:rPr>
              <w:t xml:space="preserve"> Este acuerdo declara lo siguiente, como parte del Patrimonio Cultural de la Nación: Centro Histórico de la ciudad de Guatemala, Conjunto Histórico Jocotenango, Conjunto Histórico Parroquia Vieja, Conjunto Histórico Candelaria, Conjunto Histórico San José, Conjunto Histórico Gerona, Conjunto Histórico Cementerio General, Conjunto Histórico Ciudad Vieja, Conjunto Histórico Plaza España, Conjunto Histórico Centro Cívico, Conjunto Histórico Ciudad Olímpica, Conjunto Histórico Avenida de la Reforma, Conjunto Histórico Avenida de las Américas y sus Monumentos, Conjunto Histórico Finca La Aurora – Feria de Noviembre.</w:t>
            </w:r>
          </w:p>
          <w:p w14:paraId="6FF5523F"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A0171A">
              <w:rPr>
                <w:rFonts w:ascii="Arial" w:hAnsi="Arial" w:cs="Arial"/>
                <w:b/>
                <w:sz w:val="20"/>
                <w:szCs w:val="20"/>
              </w:rPr>
              <w:t xml:space="preserve">ACUERDO MINISTERIAL No. 122 – 2005 DEL MINISTERIO DE CULTURA Y DEPORTES, DE FECHA 09 DE MARZO DE 2005, REFORMADO POR EL ACUERDO MINISTERIAL 1111 – 2015, DE FECHA 24 DE NOVIEMBRE DE 2015: </w:t>
            </w:r>
            <w:r w:rsidRPr="00A0171A">
              <w:rPr>
                <w:rFonts w:ascii="Arial" w:hAnsi="Arial" w:cs="Arial"/>
                <w:sz w:val="20"/>
                <w:szCs w:val="20"/>
              </w:rPr>
              <w:t>Este acuerdo declara lo siguiente, como parte del Patrimonio Cultural de la Nación: Estación ferroviaria del municipio de Coatepeque, Quetzaltenango; la Estación Ferroviaria de Tecún Umán , San Marcos; la Estación Ferroviaria de Mazatenango, Suchitepéquez; la Estación Ferroviaria de Patulul, Suchitepéquez; la Estación Ferroviaria del Puerto de San José, Escuintla; la Estación Ferroviaria de Escuintla, Escuintla; la Estación Ferroviaria de Palín, Escuintla; la Estación Ferroviaria de Santa Lucía Cotzumalguapa, Escuintla; la Estación Ferroviaria de Villa Canales, Guatemala; la Estación Ferroviaria de Amatitlán, Guatemala; los Talleres y Patios de la Estación Central en la Ciudad de Guatemala; incluyendo los bienes muebles, industriales, bibliográficos y documentales.</w:t>
            </w:r>
          </w:p>
          <w:p w14:paraId="31614043"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A0171A">
              <w:rPr>
                <w:rFonts w:ascii="Arial" w:hAnsi="Arial" w:cs="Arial"/>
                <w:b/>
                <w:sz w:val="20"/>
                <w:szCs w:val="20"/>
              </w:rPr>
              <w:t xml:space="preserve">ACUERDO MINISTERIAL No. 1199 – 2011 DEL MINISTERIO DE CULTURA Y DEPORTES, DE FECHA 19 DE DICIEMBRE DE 2011: </w:t>
            </w:r>
            <w:r w:rsidRPr="00A0171A">
              <w:rPr>
                <w:rFonts w:ascii="Arial" w:hAnsi="Arial" w:cs="Arial"/>
                <w:sz w:val="20"/>
                <w:szCs w:val="20"/>
              </w:rPr>
              <w:t>Este acuerdo declara lo siguiente, como parte del Patrimonio Cultural de la Nación: Conjunto Histórico “Campus Central de la Universidad de San Carlos de Guatemala”.</w:t>
            </w:r>
          </w:p>
          <w:p w14:paraId="7AEB0A1A"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A0171A">
              <w:rPr>
                <w:rFonts w:ascii="Arial" w:hAnsi="Arial" w:cs="Arial"/>
                <w:b/>
                <w:sz w:val="20"/>
                <w:szCs w:val="20"/>
              </w:rPr>
              <w:lastRenderedPageBreak/>
              <w:t xml:space="preserve">ACUERDO MINISTERIAL No. 882 – 2012 DEL MINISTERIO DE CULTURA Y DEPORTES, DE FECHA 07 DE SEPTIEMBRE DE 2012: </w:t>
            </w:r>
            <w:r w:rsidRPr="00A0171A">
              <w:rPr>
                <w:rFonts w:ascii="Arial" w:hAnsi="Arial" w:cs="Arial"/>
                <w:sz w:val="20"/>
                <w:szCs w:val="20"/>
              </w:rPr>
              <w:t>Este acuerdo declara lo siguiente, como parte del Patrimonio Cultural de la Nación: Conjunto Histórico “Centro Cultural Miguel Ángel Asturias”.</w:t>
            </w:r>
          </w:p>
          <w:p w14:paraId="25EF7764"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A0171A">
              <w:rPr>
                <w:rFonts w:ascii="Arial" w:hAnsi="Arial" w:cs="Arial"/>
                <w:b/>
                <w:sz w:val="20"/>
                <w:szCs w:val="20"/>
              </w:rPr>
              <w:t xml:space="preserve">ACUERDO MINISTERIAL No. 503 – 2003 DEL MINISTERIO DE CULTURA Y DEPORTES, DE FECHA 08 DE SEPTIEMBRE DE 2003: </w:t>
            </w:r>
            <w:r w:rsidRPr="00A0171A">
              <w:rPr>
                <w:rFonts w:ascii="Arial" w:hAnsi="Arial" w:cs="Arial"/>
                <w:sz w:val="20"/>
                <w:szCs w:val="20"/>
              </w:rPr>
              <w:t>Este acuerdo declara lo siguiente, como parte del Patrimonio Cultural de la Nación: Conjunto Histórico Isla y Ciudad de Flores, Petén.</w:t>
            </w:r>
          </w:p>
          <w:p w14:paraId="6EC3F930"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A0171A">
              <w:rPr>
                <w:rFonts w:ascii="Arial" w:hAnsi="Arial" w:cs="Arial"/>
                <w:b/>
                <w:sz w:val="20"/>
                <w:szCs w:val="20"/>
              </w:rPr>
              <w:t xml:space="preserve">ACUERDO MINISTERIAL No. 281 – 2004 DEL MINISTERIO DE CULTURA Y DEPORTES, DE FECHA 05 DE MAYO DE 2004, REFORMADO POR EL ACUERDO MINISTERIAL No. 470 – 2004, DE FECHA 22 DE JULIO DE 2004: </w:t>
            </w:r>
            <w:r w:rsidRPr="00A0171A">
              <w:rPr>
                <w:rFonts w:ascii="Arial" w:hAnsi="Arial" w:cs="Arial"/>
                <w:sz w:val="20"/>
                <w:szCs w:val="20"/>
              </w:rPr>
              <w:t>Este acuerdo declara lo siguiente, como parte del Patrimonio Cultural de la Nación: Centro Histórico de la ciudad de Quetzaltenango, Quetzaltenango.</w:t>
            </w:r>
          </w:p>
          <w:p w14:paraId="78D609F9" w14:textId="1AE3898C" w:rsidR="00AF3CED" w:rsidRPr="00A0171A" w:rsidRDefault="00F53CF0" w:rsidP="00F53CF0">
            <w:pPr>
              <w:pStyle w:val="Prrafodelista"/>
              <w:numPr>
                <w:ilvl w:val="0"/>
                <w:numId w:val="2"/>
              </w:numPr>
              <w:tabs>
                <w:tab w:val="left" w:pos="567"/>
              </w:tabs>
              <w:spacing w:after="0"/>
              <w:ind w:right="104"/>
              <w:jc w:val="both"/>
              <w:rPr>
                <w:rFonts w:ascii="Arial" w:hAnsi="Arial" w:cs="Arial"/>
                <w:sz w:val="24"/>
                <w:szCs w:val="24"/>
              </w:rPr>
            </w:pPr>
            <w:r w:rsidRPr="00A0171A">
              <w:rPr>
                <w:rFonts w:ascii="Arial" w:hAnsi="Arial" w:cs="Arial"/>
                <w:b/>
                <w:sz w:val="20"/>
                <w:szCs w:val="20"/>
              </w:rPr>
              <w:t xml:space="preserve">ACUERDO MINISTERIAL No. 618 – 2005 DEL MINISTERIO DE CULTURA Y DEPORTES, DE FECHA 21 DE OCTUBRE DE 2005: </w:t>
            </w:r>
            <w:r w:rsidRPr="00A0171A">
              <w:rPr>
                <w:rFonts w:ascii="Arial" w:hAnsi="Arial" w:cs="Arial"/>
                <w:sz w:val="20"/>
                <w:szCs w:val="20"/>
              </w:rPr>
              <w:t>Este acuerdo declara lo siguiente, como parte del Patrimonio Cultural de la Nación: Centro Histórico de la ciudad de Retalhuleu, Retalhuleu.</w:t>
            </w:r>
          </w:p>
        </w:tc>
      </w:tr>
    </w:tbl>
    <w:p w14:paraId="6FD06D92" w14:textId="72793B75" w:rsidR="000D2252" w:rsidRDefault="000D2252"/>
    <w:p w14:paraId="2FEAF071" w14:textId="6316D91E" w:rsidR="008D5DD1" w:rsidRDefault="008D5DD1"/>
    <w:p w14:paraId="7E944B55" w14:textId="77777777" w:rsidR="008D5DD1" w:rsidRPr="00A0171A" w:rsidRDefault="008D5DD1"/>
    <w:p w14:paraId="1A4B869F" w14:textId="77777777" w:rsidR="00CA010D" w:rsidRPr="00A0171A" w:rsidRDefault="00CA010D" w:rsidP="00CA010D">
      <w:pPr>
        <w:pBdr>
          <w:top w:val="single" w:sz="4" w:space="1" w:color="auto"/>
          <w:left w:val="single" w:sz="4" w:space="4" w:color="auto"/>
          <w:bottom w:val="single" w:sz="4" w:space="1" w:color="auto"/>
          <w:right w:val="single" w:sz="4" w:space="4" w:color="auto"/>
        </w:pBdr>
        <w:jc w:val="center"/>
        <w:rPr>
          <w:rFonts w:cs="Arial"/>
          <w:b/>
          <w:bCs/>
          <w:sz w:val="18"/>
          <w:szCs w:val="18"/>
        </w:rPr>
      </w:pPr>
      <w:r w:rsidRPr="00A0171A">
        <w:rPr>
          <w:rFonts w:cs="Arial"/>
          <w:b/>
          <w:bCs/>
          <w:sz w:val="18"/>
          <w:szCs w:val="18"/>
        </w:rPr>
        <w:t>Decreto 5-2021 “LEY PARA LA SIMPLIFICACIÓN DE REQUISITOS Y TRÁMITES ADMINISTRATIVOS”</w:t>
      </w:r>
    </w:p>
    <w:p w14:paraId="5E784918" w14:textId="77777777" w:rsidR="00CA010D" w:rsidRPr="00A0171A" w:rsidRDefault="00CA010D" w:rsidP="00CA010D">
      <w:pPr>
        <w:pBdr>
          <w:top w:val="single" w:sz="4" w:space="1" w:color="auto"/>
          <w:left w:val="single" w:sz="4" w:space="4" w:color="auto"/>
          <w:bottom w:val="single" w:sz="4" w:space="1" w:color="auto"/>
          <w:right w:val="single" w:sz="4" w:space="4" w:color="auto"/>
        </w:pBdr>
        <w:rPr>
          <w:rFonts w:cs="Arial"/>
          <w:sz w:val="18"/>
          <w:szCs w:val="18"/>
        </w:rPr>
      </w:pPr>
      <w:r w:rsidRPr="00A0171A">
        <w:rPr>
          <w:rFonts w:cs="Arial"/>
          <w:b/>
          <w:bCs/>
          <w:sz w:val="18"/>
          <w:szCs w:val="18"/>
        </w:rPr>
        <w:t xml:space="preserve">Artículo 10. Transparencia. </w:t>
      </w:r>
      <w:r w:rsidRPr="00A0171A">
        <w:rPr>
          <w:rFonts w:cs="Arial"/>
          <w:sz w:val="18"/>
          <w:szCs w:val="18"/>
        </w:rPr>
        <w:t>Previo a la creación o modificación de un trámite administrativo, y de conformidad con el artículo 5 de la presente ley, la dependencia deberá publicar en internet con un mes de anticipación, la propuesta del nuevo procedimiento, desde el punto de vista del usuario, con el objeto de darlo a conocer y recibir observaciones.</w:t>
      </w:r>
    </w:p>
    <w:p w14:paraId="4798F48F" w14:textId="77777777" w:rsidR="00CA010D" w:rsidRPr="00A0171A" w:rsidRDefault="00CA010D" w:rsidP="00CA010D">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rPr>
          <w:rFonts w:cs="Arial"/>
          <w:sz w:val="18"/>
          <w:szCs w:val="18"/>
        </w:rPr>
      </w:pPr>
      <w:r w:rsidRPr="00A0171A">
        <w:rPr>
          <w:rFonts w:cs="Arial"/>
          <w:sz w:val="18"/>
          <w:szCs w:val="18"/>
        </w:rPr>
        <w:t>La aplicación del presente artículo se realizará sin perjuicio de otros mecanismos de participación ciudadana, de recopilación de información y/o de medición de satisfacción de los usuarios.</w:t>
      </w:r>
    </w:p>
    <w:p w14:paraId="0B75DB12" w14:textId="7DE62FA0" w:rsidR="009A23E2" w:rsidRPr="009879A3" w:rsidRDefault="00CA010D" w:rsidP="009879A3">
      <w:pPr>
        <w:pBdr>
          <w:top w:val="single" w:sz="4" w:space="1" w:color="auto"/>
          <w:left w:val="single" w:sz="4" w:space="4" w:color="auto"/>
          <w:bottom w:val="single" w:sz="4" w:space="1" w:color="auto"/>
          <w:right w:val="single" w:sz="4" w:space="4" w:color="auto"/>
        </w:pBdr>
        <w:rPr>
          <w:rFonts w:cs="Arial"/>
          <w:sz w:val="18"/>
          <w:szCs w:val="18"/>
        </w:rPr>
      </w:pPr>
      <w:r w:rsidRPr="00A0171A">
        <w:rPr>
          <w:rFonts w:cs="Arial"/>
          <w:b/>
          <w:bCs/>
          <w:sz w:val="18"/>
          <w:szCs w:val="18"/>
        </w:rPr>
        <w:t xml:space="preserve">Artículo 5. Legalidad. </w:t>
      </w:r>
      <w:r w:rsidRPr="00A0171A">
        <w:rPr>
          <w:rFonts w:cs="Arial"/>
          <w:sz w:val="18"/>
          <w:szCs w:val="18"/>
        </w:rPr>
        <w:t>En la gestión de trámites administrativos, las dependencias únicamente podrán exigir el cumplimiento de requisitos establecidos de forma expresa en Ley o Acuerdo Gubernativo.</w:t>
      </w:r>
    </w:p>
    <w:sectPr w:rsidR="009A23E2" w:rsidRPr="009879A3" w:rsidSect="004720D5">
      <w:headerReference w:type="default" r:id="rId8"/>
      <w:footerReference w:type="default" r:id="rId9"/>
      <w:pgSz w:w="12240" w:h="15840" w:code="1"/>
      <w:pgMar w:top="2251"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7B418" w14:textId="77777777" w:rsidR="00374559" w:rsidRDefault="00374559" w:rsidP="00194642">
      <w:pPr>
        <w:spacing w:line="240" w:lineRule="auto"/>
      </w:pPr>
      <w:r>
        <w:separator/>
      </w:r>
    </w:p>
  </w:endnote>
  <w:endnote w:type="continuationSeparator" w:id="0">
    <w:p w14:paraId="456138E5" w14:textId="77777777" w:rsidR="00374559" w:rsidRDefault="00374559" w:rsidP="001946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BFC8" w14:textId="45DF9F9D" w:rsidR="00114573" w:rsidRDefault="00540C37">
    <w:pPr>
      <w:pStyle w:val="Piedepgina"/>
    </w:pPr>
    <w:r>
      <w:rPr>
        <w:noProof/>
        <w:lang w:val="es-419" w:eastAsia="es-419"/>
      </w:rPr>
      <w:drawing>
        <wp:anchor distT="0" distB="0" distL="114300" distR="114300" simplePos="0" relativeHeight="251660288" behindDoc="1" locked="0" layoutInCell="1" allowOverlap="1" wp14:anchorId="59E8C7D8" wp14:editId="46DAB69F">
          <wp:simplePos x="0" y="0"/>
          <wp:positionH relativeFrom="page">
            <wp:posOffset>23751</wp:posOffset>
          </wp:positionH>
          <wp:positionV relativeFrom="paragraph">
            <wp:posOffset>-237168</wp:posOffset>
          </wp:positionV>
          <wp:extent cx="7755255" cy="2053796"/>
          <wp:effectExtent l="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95364" b="-15957"/>
                  <a:stretch/>
                </pic:blipFill>
                <pic:spPr bwMode="auto">
                  <a:xfrm>
                    <a:off x="0" y="0"/>
                    <a:ext cx="7755255" cy="205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58289" w14:textId="77777777" w:rsidR="00374559" w:rsidRDefault="00374559" w:rsidP="00194642">
      <w:pPr>
        <w:spacing w:line="240" w:lineRule="auto"/>
      </w:pPr>
      <w:r>
        <w:separator/>
      </w:r>
    </w:p>
  </w:footnote>
  <w:footnote w:type="continuationSeparator" w:id="0">
    <w:p w14:paraId="329DC9C4" w14:textId="77777777" w:rsidR="00374559" w:rsidRDefault="00374559" w:rsidP="001946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DC1B" w14:textId="4BCFBEB5" w:rsidR="00194642" w:rsidRDefault="00A776C3">
    <w:pPr>
      <w:pStyle w:val="Encabezado"/>
    </w:pPr>
    <w:r w:rsidRPr="00E27AFF">
      <w:rPr>
        <w:noProof/>
        <w:lang w:val="en-US"/>
      </w:rPr>
      <w:drawing>
        <wp:anchor distT="0" distB="0" distL="114300" distR="114300" simplePos="0" relativeHeight="251662336" behindDoc="1" locked="0" layoutInCell="1" allowOverlap="1" wp14:anchorId="7BD40E80" wp14:editId="62D44248">
          <wp:simplePos x="0" y="0"/>
          <wp:positionH relativeFrom="margin">
            <wp:posOffset>-256439</wp:posOffset>
          </wp:positionH>
          <wp:positionV relativeFrom="paragraph">
            <wp:posOffset>12879</wp:posOffset>
          </wp:positionV>
          <wp:extent cx="6658610" cy="8724900"/>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4134" name=""/>
                  <pic:cNvPicPr/>
                </pic:nvPicPr>
                <pic:blipFill>
                  <a:blip r:embed="rId1">
                    <a:extLst>
                      <a:ext uri="{28A0092B-C50C-407E-A947-70E740481C1C}">
                        <a14:useLocalDpi xmlns:a14="http://schemas.microsoft.com/office/drawing/2010/main" val="0"/>
                      </a:ext>
                    </a:extLst>
                  </a:blip>
                  <a:stretch>
                    <a:fillRect/>
                  </a:stretch>
                </pic:blipFill>
                <pic:spPr>
                  <a:xfrm>
                    <a:off x="0" y="0"/>
                    <a:ext cx="6658610" cy="872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0D1"/>
    <w:multiLevelType w:val="hybridMultilevel"/>
    <w:tmpl w:val="FEEC47C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87C2E17"/>
    <w:multiLevelType w:val="hybridMultilevel"/>
    <w:tmpl w:val="CA885E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116A36"/>
    <w:multiLevelType w:val="hybridMultilevel"/>
    <w:tmpl w:val="4094C4D8"/>
    <w:lvl w:ilvl="0" w:tplc="DFE6F54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60C10FA"/>
    <w:multiLevelType w:val="hybridMultilevel"/>
    <w:tmpl w:val="F26C9EE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1C801229"/>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292B171C"/>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2D6E7E81"/>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2E645E67"/>
    <w:multiLevelType w:val="hybridMultilevel"/>
    <w:tmpl w:val="4460AC2C"/>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34722901"/>
    <w:multiLevelType w:val="hybridMultilevel"/>
    <w:tmpl w:val="D62ABD90"/>
    <w:lvl w:ilvl="0" w:tplc="1CD8139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BEE5A4B"/>
    <w:multiLevelType w:val="hybridMultilevel"/>
    <w:tmpl w:val="6A76CEE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47F9624D"/>
    <w:multiLevelType w:val="hybridMultilevel"/>
    <w:tmpl w:val="F73EB0B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4EAE2469"/>
    <w:multiLevelType w:val="hybridMultilevel"/>
    <w:tmpl w:val="705614E6"/>
    <w:lvl w:ilvl="0" w:tplc="2EACC33C">
      <w:start w:val="1"/>
      <w:numFmt w:val="lowerLetter"/>
      <w:lvlText w:val="%1)"/>
      <w:lvlJc w:val="left"/>
      <w:pPr>
        <w:ind w:left="360" w:hanging="360"/>
      </w:p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start w:val="1"/>
      <w:numFmt w:val="decimal"/>
      <w:lvlText w:val="%4."/>
      <w:lvlJc w:val="left"/>
      <w:pPr>
        <w:ind w:left="2520" w:hanging="360"/>
      </w:pPr>
    </w:lvl>
    <w:lvl w:ilvl="4" w:tplc="040A0019">
      <w:start w:val="1"/>
      <w:numFmt w:val="lowerLetter"/>
      <w:lvlText w:val="%5."/>
      <w:lvlJc w:val="left"/>
      <w:pPr>
        <w:ind w:left="3240" w:hanging="360"/>
      </w:pPr>
    </w:lvl>
    <w:lvl w:ilvl="5" w:tplc="040A001B">
      <w:start w:val="1"/>
      <w:numFmt w:val="lowerRoman"/>
      <w:lvlText w:val="%6."/>
      <w:lvlJc w:val="right"/>
      <w:pPr>
        <w:ind w:left="3960" w:hanging="180"/>
      </w:pPr>
    </w:lvl>
    <w:lvl w:ilvl="6" w:tplc="040A000F">
      <w:start w:val="1"/>
      <w:numFmt w:val="decimal"/>
      <w:lvlText w:val="%7."/>
      <w:lvlJc w:val="left"/>
      <w:pPr>
        <w:ind w:left="4680" w:hanging="360"/>
      </w:pPr>
    </w:lvl>
    <w:lvl w:ilvl="7" w:tplc="040A0019">
      <w:start w:val="1"/>
      <w:numFmt w:val="lowerLetter"/>
      <w:lvlText w:val="%8."/>
      <w:lvlJc w:val="left"/>
      <w:pPr>
        <w:ind w:left="5400" w:hanging="360"/>
      </w:pPr>
    </w:lvl>
    <w:lvl w:ilvl="8" w:tplc="040A001B">
      <w:start w:val="1"/>
      <w:numFmt w:val="lowerRoman"/>
      <w:lvlText w:val="%9."/>
      <w:lvlJc w:val="right"/>
      <w:pPr>
        <w:ind w:left="6120" w:hanging="180"/>
      </w:pPr>
    </w:lvl>
  </w:abstractNum>
  <w:abstractNum w:abstractNumId="12" w15:restartNumberingAfterBreak="0">
    <w:nsid w:val="55817B6A"/>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84A5DBF"/>
    <w:multiLevelType w:val="hybridMultilevel"/>
    <w:tmpl w:val="58DAF924"/>
    <w:lvl w:ilvl="0" w:tplc="08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6D175118"/>
    <w:multiLevelType w:val="hybridMultilevel"/>
    <w:tmpl w:val="D1BCD9C0"/>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7"/>
  </w:num>
  <w:num w:numId="2">
    <w:abstractNumId w:val="0"/>
  </w:num>
  <w:num w:numId="3">
    <w:abstractNumId w:val="2"/>
  </w:num>
  <w:num w:numId="4">
    <w:abstractNumId w:val="8"/>
  </w:num>
  <w:num w:numId="5">
    <w:abstractNumId w:val="10"/>
  </w:num>
  <w:num w:numId="6">
    <w:abstractNumId w:val="9"/>
  </w:num>
  <w:num w:numId="7">
    <w:abstractNumId w:val="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4"/>
  </w:num>
  <w:num w:numId="12">
    <w:abstractNumId w:val="12"/>
  </w:num>
  <w:num w:numId="13">
    <w:abstractNumId w:val="4"/>
  </w:num>
  <w:num w:numId="14">
    <w:abstractNumId w:val="6"/>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42"/>
    <w:rsid w:val="000042CC"/>
    <w:rsid w:val="00010779"/>
    <w:rsid w:val="00026EAE"/>
    <w:rsid w:val="00044D34"/>
    <w:rsid w:val="000B33A2"/>
    <w:rsid w:val="000B7A3A"/>
    <w:rsid w:val="000C31ED"/>
    <w:rsid w:val="000D2252"/>
    <w:rsid w:val="000E6569"/>
    <w:rsid w:val="00114573"/>
    <w:rsid w:val="00124C82"/>
    <w:rsid w:val="0012736C"/>
    <w:rsid w:val="001656E6"/>
    <w:rsid w:val="001662A7"/>
    <w:rsid w:val="0017758D"/>
    <w:rsid w:val="00194642"/>
    <w:rsid w:val="001B454F"/>
    <w:rsid w:val="001E06C0"/>
    <w:rsid w:val="002000EC"/>
    <w:rsid w:val="0021114A"/>
    <w:rsid w:val="00225813"/>
    <w:rsid w:val="002351ED"/>
    <w:rsid w:val="00246B4E"/>
    <w:rsid w:val="00261319"/>
    <w:rsid w:val="00264421"/>
    <w:rsid w:val="002C78A2"/>
    <w:rsid w:val="002E1BFF"/>
    <w:rsid w:val="002F57E3"/>
    <w:rsid w:val="00336890"/>
    <w:rsid w:val="00343C2F"/>
    <w:rsid w:val="00344AAE"/>
    <w:rsid w:val="00360F26"/>
    <w:rsid w:val="00374559"/>
    <w:rsid w:val="00396BAE"/>
    <w:rsid w:val="0039715B"/>
    <w:rsid w:val="003A624F"/>
    <w:rsid w:val="003F269D"/>
    <w:rsid w:val="004048D7"/>
    <w:rsid w:val="00412D1B"/>
    <w:rsid w:val="0042159F"/>
    <w:rsid w:val="00440369"/>
    <w:rsid w:val="0044456A"/>
    <w:rsid w:val="00447CDA"/>
    <w:rsid w:val="00470604"/>
    <w:rsid w:val="00471B05"/>
    <w:rsid w:val="004720D5"/>
    <w:rsid w:val="00494C15"/>
    <w:rsid w:val="004D3F99"/>
    <w:rsid w:val="004F41B1"/>
    <w:rsid w:val="0054009A"/>
    <w:rsid w:val="00540C37"/>
    <w:rsid w:val="00572FCC"/>
    <w:rsid w:val="005A3C9D"/>
    <w:rsid w:val="005B0D13"/>
    <w:rsid w:val="005E1485"/>
    <w:rsid w:val="005F354B"/>
    <w:rsid w:val="006638A4"/>
    <w:rsid w:val="0067155A"/>
    <w:rsid w:val="00677FEE"/>
    <w:rsid w:val="006A709D"/>
    <w:rsid w:val="006B609E"/>
    <w:rsid w:val="006E7B20"/>
    <w:rsid w:val="00714A37"/>
    <w:rsid w:val="00722F9D"/>
    <w:rsid w:val="0079373C"/>
    <w:rsid w:val="007A0212"/>
    <w:rsid w:val="007A3F6A"/>
    <w:rsid w:val="007E4488"/>
    <w:rsid w:val="007E71F9"/>
    <w:rsid w:val="007F149F"/>
    <w:rsid w:val="007F5775"/>
    <w:rsid w:val="008247F5"/>
    <w:rsid w:val="00825C87"/>
    <w:rsid w:val="00856CD5"/>
    <w:rsid w:val="00862CC6"/>
    <w:rsid w:val="008A70E1"/>
    <w:rsid w:val="008B287D"/>
    <w:rsid w:val="008C21FA"/>
    <w:rsid w:val="008D0D2A"/>
    <w:rsid w:val="008D5DD1"/>
    <w:rsid w:val="008F30B7"/>
    <w:rsid w:val="008F6C3A"/>
    <w:rsid w:val="00925201"/>
    <w:rsid w:val="00954C74"/>
    <w:rsid w:val="00966A2B"/>
    <w:rsid w:val="00981E9B"/>
    <w:rsid w:val="009843DD"/>
    <w:rsid w:val="009879A3"/>
    <w:rsid w:val="00995C93"/>
    <w:rsid w:val="009A23E2"/>
    <w:rsid w:val="009B031C"/>
    <w:rsid w:val="009B3E34"/>
    <w:rsid w:val="009D553F"/>
    <w:rsid w:val="009D61A2"/>
    <w:rsid w:val="00A0171A"/>
    <w:rsid w:val="00A20446"/>
    <w:rsid w:val="00A35471"/>
    <w:rsid w:val="00A74140"/>
    <w:rsid w:val="00A776C3"/>
    <w:rsid w:val="00A83700"/>
    <w:rsid w:val="00A93CE2"/>
    <w:rsid w:val="00AA5DFC"/>
    <w:rsid w:val="00AD24C7"/>
    <w:rsid w:val="00AF0194"/>
    <w:rsid w:val="00AF3CED"/>
    <w:rsid w:val="00AF7FF8"/>
    <w:rsid w:val="00B07BB0"/>
    <w:rsid w:val="00B17535"/>
    <w:rsid w:val="00B24BB7"/>
    <w:rsid w:val="00B67E80"/>
    <w:rsid w:val="00B80FC1"/>
    <w:rsid w:val="00B94A1C"/>
    <w:rsid w:val="00BD66A2"/>
    <w:rsid w:val="00BF7800"/>
    <w:rsid w:val="00C036CF"/>
    <w:rsid w:val="00C111B2"/>
    <w:rsid w:val="00C219BA"/>
    <w:rsid w:val="00C34467"/>
    <w:rsid w:val="00C63385"/>
    <w:rsid w:val="00C7587D"/>
    <w:rsid w:val="00C91CE2"/>
    <w:rsid w:val="00CA010D"/>
    <w:rsid w:val="00CF70C2"/>
    <w:rsid w:val="00D14E56"/>
    <w:rsid w:val="00D14F9B"/>
    <w:rsid w:val="00D21189"/>
    <w:rsid w:val="00D53828"/>
    <w:rsid w:val="00D9094D"/>
    <w:rsid w:val="00D913B7"/>
    <w:rsid w:val="00D94ED1"/>
    <w:rsid w:val="00DB1292"/>
    <w:rsid w:val="00DC4460"/>
    <w:rsid w:val="00E22142"/>
    <w:rsid w:val="00E800D5"/>
    <w:rsid w:val="00EA3F1B"/>
    <w:rsid w:val="00ED4FB8"/>
    <w:rsid w:val="00EE0941"/>
    <w:rsid w:val="00EE563A"/>
    <w:rsid w:val="00EF0E4A"/>
    <w:rsid w:val="00F23C7C"/>
    <w:rsid w:val="00F23C98"/>
    <w:rsid w:val="00F30E4B"/>
    <w:rsid w:val="00F53CF0"/>
    <w:rsid w:val="00F57F6C"/>
    <w:rsid w:val="00F65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BAAAC"/>
  <w15:chartTrackingRefBased/>
  <w15:docId w15:val="{FCB240BD-0B07-46AB-9227-3F1DE1B5C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1B2"/>
    <w:pPr>
      <w:spacing w:after="0"/>
      <w:jc w:val="both"/>
    </w:pPr>
    <w:rPr>
      <w:rFonts w:ascii="Arial" w:hAnsi="Arial"/>
      <w:lang w:val="es-GT"/>
    </w:rPr>
  </w:style>
  <w:style w:type="paragraph" w:styleId="Ttulo1">
    <w:name w:val="heading 1"/>
    <w:basedOn w:val="Normal"/>
    <w:next w:val="Normal"/>
    <w:link w:val="Ttulo1Car"/>
    <w:uiPriority w:val="9"/>
    <w:qFormat/>
    <w:rsid w:val="00EE563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464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194642"/>
    <w:rPr>
      <w:lang w:val="es-GT"/>
    </w:rPr>
  </w:style>
  <w:style w:type="paragraph" w:styleId="Piedepgina">
    <w:name w:val="footer"/>
    <w:basedOn w:val="Normal"/>
    <w:link w:val="PiedepginaCar"/>
    <w:uiPriority w:val="99"/>
    <w:unhideWhenUsed/>
    <w:rsid w:val="0019464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194642"/>
    <w:rPr>
      <w:lang w:val="es-GT"/>
    </w:rPr>
  </w:style>
  <w:style w:type="table" w:styleId="Tablaconcuadrcula">
    <w:name w:val="Table Grid"/>
    <w:basedOn w:val="Tablanormal"/>
    <w:uiPriority w:val="39"/>
    <w:rsid w:val="0019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E563A"/>
    <w:rPr>
      <w:rFonts w:asciiTheme="majorHAnsi" w:eastAsiaTheme="majorEastAsia" w:hAnsiTheme="majorHAnsi" w:cstheme="majorBidi"/>
      <w:color w:val="2F5496" w:themeColor="accent1" w:themeShade="BF"/>
      <w:sz w:val="32"/>
      <w:szCs w:val="32"/>
      <w:lang w:val="es-GT"/>
    </w:rPr>
  </w:style>
  <w:style w:type="paragraph" w:styleId="Prrafodelista">
    <w:name w:val="List Paragraph"/>
    <w:aliases w:val="Lista i,List Paragraph"/>
    <w:basedOn w:val="Normal"/>
    <w:link w:val="PrrafodelistaCar"/>
    <w:uiPriority w:val="34"/>
    <w:qFormat/>
    <w:rsid w:val="00D94ED1"/>
    <w:pPr>
      <w:spacing w:after="160"/>
      <w:ind w:left="720"/>
      <w:contextualSpacing/>
      <w:jc w:val="left"/>
    </w:pPr>
    <w:rPr>
      <w:rFonts w:asciiTheme="minorHAnsi" w:hAnsiTheme="minorHAnsi"/>
    </w:rPr>
  </w:style>
  <w:style w:type="paragraph" w:styleId="Sinespaciado">
    <w:name w:val="No Spacing"/>
    <w:uiPriority w:val="1"/>
    <w:qFormat/>
    <w:rsid w:val="00D94ED1"/>
    <w:pPr>
      <w:spacing w:after="0" w:line="240" w:lineRule="auto"/>
    </w:pPr>
    <w:rPr>
      <w:rFonts w:ascii="Calibri" w:eastAsia="Calibri" w:hAnsi="Calibri" w:cs="Times New Roman"/>
      <w:lang w:val="es-GT"/>
    </w:rPr>
  </w:style>
  <w:style w:type="character" w:styleId="Hipervnculo">
    <w:name w:val="Hyperlink"/>
    <w:uiPriority w:val="99"/>
    <w:unhideWhenUsed/>
    <w:rsid w:val="00D94ED1"/>
    <w:rPr>
      <w:color w:val="0563C1"/>
      <w:u w:val="single"/>
    </w:rPr>
  </w:style>
  <w:style w:type="paragraph" w:customStyle="1" w:styleId="Default">
    <w:name w:val="Default"/>
    <w:rsid w:val="00D94ED1"/>
    <w:pPr>
      <w:autoSpaceDE w:val="0"/>
      <w:autoSpaceDN w:val="0"/>
      <w:adjustRightInd w:val="0"/>
      <w:spacing w:after="0" w:line="240" w:lineRule="auto"/>
    </w:pPr>
    <w:rPr>
      <w:rFonts w:ascii="Arial" w:hAnsi="Arial" w:cs="Arial"/>
      <w:color w:val="000000"/>
      <w:sz w:val="24"/>
      <w:szCs w:val="24"/>
      <w:lang w:val="es-GT"/>
    </w:rPr>
  </w:style>
  <w:style w:type="character" w:customStyle="1" w:styleId="PrrafodelistaCar">
    <w:name w:val="Párrafo de lista Car"/>
    <w:aliases w:val="Lista i Car,List Paragraph Car"/>
    <w:link w:val="Prrafodelista"/>
    <w:uiPriority w:val="34"/>
    <w:qFormat/>
    <w:rsid w:val="00D94ED1"/>
    <w:rPr>
      <w:lang w:val="es-GT"/>
    </w:rPr>
  </w:style>
  <w:style w:type="character" w:styleId="Refdecomentario">
    <w:name w:val="annotation reference"/>
    <w:basedOn w:val="Fuentedeprrafopredeter"/>
    <w:uiPriority w:val="99"/>
    <w:semiHidden/>
    <w:unhideWhenUsed/>
    <w:rsid w:val="002C78A2"/>
    <w:rPr>
      <w:sz w:val="16"/>
      <w:szCs w:val="16"/>
    </w:rPr>
  </w:style>
  <w:style w:type="paragraph" w:styleId="Textocomentario">
    <w:name w:val="annotation text"/>
    <w:basedOn w:val="Normal"/>
    <w:link w:val="TextocomentarioCar"/>
    <w:uiPriority w:val="99"/>
    <w:semiHidden/>
    <w:unhideWhenUsed/>
    <w:rsid w:val="002C78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78A2"/>
    <w:rPr>
      <w:rFonts w:ascii="Arial" w:hAnsi="Arial"/>
      <w:sz w:val="20"/>
      <w:szCs w:val="20"/>
      <w:lang w:val="es-GT"/>
    </w:rPr>
  </w:style>
  <w:style w:type="paragraph" w:styleId="Asuntodelcomentario">
    <w:name w:val="annotation subject"/>
    <w:basedOn w:val="Textocomentario"/>
    <w:next w:val="Textocomentario"/>
    <w:link w:val="AsuntodelcomentarioCar"/>
    <w:uiPriority w:val="99"/>
    <w:semiHidden/>
    <w:unhideWhenUsed/>
    <w:rsid w:val="002C78A2"/>
    <w:rPr>
      <w:b/>
      <w:bCs/>
    </w:rPr>
  </w:style>
  <w:style w:type="character" w:customStyle="1" w:styleId="AsuntodelcomentarioCar">
    <w:name w:val="Asunto del comentario Car"/>
    <w:basedOn w:val="TextocomentarioCar"/>
    <w:link w:val="Asuntodelcomentario"/>
    <w:uiPriority w:val="99"/>
    <w:semiHidden/>
    <w:rsid w:val="002C78A2"/>
    <w:rPr>
      <w:rFonts w:ascii="Arial" w:hAnsi="Arial"/>
      <w:b/>
      <w:bCs/>
      <w:sz w:val="20"/>
      <w:szCs w:val="20"/>
      <w:lang w:val="es-GT"/>
    </w:rPr>
  </w:style>
  <w:style w:type="character" w:customStyle="1" w:styleId="UnresolvedMention1">
    <w:name w:val="Unresolved Mention1"/>
    <w:basedOn w:val="Fuentedeprrafopredeter"/>
    <w:uiPriority w:val="99"/>
    <w:semiHidden/>
    <w:unhideWhenUsed/>
    <w:rsid w:val="00246B4E"/>
    <w:rPr>
      <w:color w:val="605E5C"/>
      <w:shd w:val="clear" w:color="auto" w:fill="E1DFDD"/>
    </w:rPr>
  </w:style>
  <w:style w:type="paragraph" w:styleId="Revisin">
    <w:name w:val="Revision"/>
    <w:hidden/>
    <w:uiPriority w:val="99"/>
    <w:semiHidden/>
    <w:rsid w:val="00010779"/>
    <w:pPr>
      <w:spacing w:after="0" w:line="240" w:lineRule="auto"/>
    </w:pPr>
    <w:rPr>
      <w:rFonts w:ascii="Arial" w:hAnsi="Arial"/>
      <w:lang w:val="es-GT"/>
    </w:rPr>
  </w:style>
  <w:style w:type="paragraph" w:styleId="Textodeglobo">
    <w:name w:val="Balloon Text"/>
    <w:basedOn w:val="Normal"/>
    <w:link w:val="TextodegloboCar"/>
    <w:uiPriority w:val="99"/>
    <w:semiHidden/>
    <w:unhideWhenUsed/>
    <w:rsid w:val="00954C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C74"/>
    <w:rPr>
      <w:rFonts w:ascii="Segoe UI" w:hAnsi="Segoe UI" w:cs="Segoe UI"/>
      <w:sz w:val="18"/>
      <w:szCs w:val="18"/>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4451">
      <w:bodyDiv w:val="1"/>
      <w:marLeft w:val="0"/>
      <w:marRight w:val="0"/>
      <w:marTop w:val="0"/>
      <w:marBottom w:val="0"/>
      <w:divBdr>
        <w:top w:val="none" w:sz="0" w:space="0" w:color="auto"/>
        <w:left w:val="none" w:sz="0" w:space="0" w:color="auto"/>
        <w:bottom w:val="none" w:sz="0" w:space="0" w:color="auto"/>
        <w:right w:val="none" w:sz="0" w:space="0" w:color="auto"/>
      </w:divBdr>
    </w:div>
    <w:div w:id="524438532">
      <w:bodyDiv w:val="1"/>
      <w:marLeft w:val="0"/>
      <w:marRight w:val="0"/>
      <w:marTop w:val="0"/>
      <w:marBottom w:val="0"/>
      <w:divBdr>
        <w:top w:val="none" w:sz="0" w:space="0" w:color="auto"/>
        <w:left w:val="none" w:sz="0" w:space="0" w:color="auto"/>
        <w:bottom w:val="none" w:sz="0" w:space="0" w:color="auto"/>
        <w:right w:val="none" w:sz="0" w:space="0" w:color="auto"/>
      </w:divBdr>
    </w:div>
    <w:div w:id="550311341">
      <w:bodyDiv w:val="1"/>
      <w:marLeft w:val="0"/>
      <w:marRight w:val="0"/>
      <w:marTop w:val="0"/>
      <w:marBottom w:val="0"/>
      <w:divBdr>
        <w:top w:val="none" w:sz="0" w:space="0" w:color="auto"/>
        <w:left w:val="none" w:sz="0" w:space="0" w:color="auto"/>
        <w:bottom w:val="none" w:sz="0" w:space="0" w:color="auto"/>
        <w:right w:val="none" w:sz="0" w:space="0" w:color="auto"/>
      </w:divBdr>
    </w:div>
    <w:div w:id="1113937878">
      <w:bodyDiv w:val="1"/>
      <w:marLeft w:val="0"/>
      <w:marRight w:val="0"/>
      <w:marTop w:val="0"/>
      <w:marBottom w:val="0"/>
      <w:divBdr>
        <w:top w:val="none" w:sz="0" w:space="0" w:color="auto"/>
        <w:left w:val="none" w:sz="0" w:space="0" w:color="auto"/>
        <w:bottom w:val="none" w:sz="0" w:space="0" w:color="auto"/>
        <w:right w:val="none" w:sz="0" w:space="0" w:color="auto"/>
      </w:divBdr>
    </w:div>
    <w:div w:id="1264413186">
      <w:bodyDiv w:val="1"/>
      <w:marLeft w:val="0"/>
      <w:marRight w:val="0"/>
      <w:marTop w:val="0"/>
      <w:marBottom w:val="0"/>
      <w:divBdr>
        <w:top w:val="none" w:sz="0" w:space="0" w:color="auto"/>
        <w:left w:val="none" w:sz="0" w:space="0" w:color="auto"/>
        <w:bottom w:val="none" w:sz="0" w:space="0" w:color="auto"/>
        <w:right w:val="none" w:sz="0" w:space="0" w:color="auto"/>
      </w:divBdr>
    </w:div>
    <w:div w:id="1359041962">
      <w:bodyDiv w:val="1"/>
      <w:marLeft w:val="0"/>
      <w:marRight w:val="0"/>
      <w:marTop w:val="0"/>
      <w:marBottom w:val="0"/>
      <w:divBdr>
        <w:top w:val="none" w:sz="0" w:space="0" w:color="auto"/>
        <w:left w:val="none" w:sz="0" w:space="0" w:color="auto"/>
        <w:bottom w:val="none" w:sz="0" w:space="0" w:color="auto"/>
        <w:right w:val="none" w:sz="0" w:space="0" w:color="auto"/>
      </w:divBdr>
    </w:div>
    <w:div w:id="1453330174">
      <w:bodyDiv w:val="1"/>
      <w:marLeft w:val="0"/>
      <w:marRight w:val="0"/>
      <w:marTop w:val="0"/>
      <w:marBottom w:val="0"/>
      <w:divBdr>
        <w:top w:val="none" w:sz="0" w:space="0" w:color="auto"/>
        <w:left w:val="none" w:sz="0" w:space="0" w:color="auto"/>
        <w:bottom w:val="none" w:sz="0" w:space="0" w:color="auto"/>
        <w:right w:val="none" w:sz="0" w:space="0" w:color="auto"/>
      </w:divBdr>
    </w:div>
    <w:div w:id="1472285919">
      <w:bodyDiv w:val="1"/>
      <w:marLeft w:val="0"/>
      <w:marRight w:val="0"/>
      <w:marTop w:val="0"/>
      <w:marBottom w:val="0"/>
      <w:divBdr>
        <w:top w:val="none" w:sz="0" w:space="0" w:color="auto"/>
        <w:left w:val="none" w:sz="0" w:space="0" w:color="auto"/>
        <w:bottom w:val="none" w:sz="0" w:space="0" w:color="auto"/>
        <w:right w:val="none" w:sz="0" w:space="0" w:color="auto"/>
      </w:divBdr>
    </w:div>
    <w:div w:id="1514296359">
      <w:bodyDiv w:val="1"/>
      <w:marLeft w:val="0"/>
      <w:marRight w:val="0"/>
      <w:marTop w:val="0"/>
      <w:marBottom w:val="0"/>
      <w:divBdr>
        <w:top w:val="none" w:sz="0" w:space="0" w:color="auto"/>
        <w:left w:val="none" w:sz="0" w:space="0" w:color="auto"/>
        <w:bottom w:val="none" w:sz="0" w:space="0" w:color="auto"/>
        <w:right w:val="none" w:sz="0" w:space="0" w:color="auto"/>
      </w:divBdr>
    </w:div>
    <w:div w:id="1937590245">
      <w:bodyDiv w:val="1"/>
      <w:marLeft w:val="0"/>
      <w:marRight w:val="0"/>
      <w:marTop w:val="0"/>
      <w:marBottom w:val="0"/>
      <w:divBdr>
        <w:top w:val="none" w:sz="0" w:space="0" w:color="auto"/>
        <w:left w:val="none" w:sz="0" w:space="0" w:color="auto"/>
        <w:bottom w:val="none" w:sz="0" w:space="0" w:color="auto"/>
        <w:right w:val="none" w:sz="0" w:space="0" w:color="auto"/>
      </w:divBdr>
    </w:div>
    <w:div w:id="1957101738">
      <w:bodyDiv w:val="1"/>
      <w:marLeft w:val="0"/>
      <w:marRight w:val="0"/>
      <w:marTop w:val="0"/>
      <w:marBottom w:val="0"/>
      <w:divBdr>
        <w:top w:val="none" w:sz="0" w:space="0" w:color="auto"/>
        <w:left w:val="none" w:sz="0" w:space="0" w:color="auto"/>
        <w:bottom w:val="none" w:sz="0" w:space="0" w:color="auto"/>
        <w:right w:val="none" w:sz="0" w:space="0" w:color="auto"/>
      </w:divBdr>
    </w:div>
    <w:div w:id="208725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cd.gob.g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7</Pages>
  <Words>2042</Words>
  <Characters>11237</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Trujillo</dc:creator>
  <cp:keywords/>
  <dc:description/>
  <cp:lastModifiedBy>Debora Eunice Aguirre Ramírez</cp:lastModifiedBy>
  <cp:revision>42</cp:revision>
  <cp:lastPrinted>2024-04-15T18:22:00Z</cp:lastPrinted>
  <dcterms:created xsi:type="dcterms:W3CDTF">2022-08-16T17:57:00Z</dcterms:created>
  <dcterms:modified xsi:type="dcterms:W3CDTF">2024-08-19T19:44:00Z</dcterms:modified>
</cp:coreProperties>
</file>