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72F45" w14:textId="77777777" w:rsidR="009F3FD4" w:rsidRPr="00292F58" w:rsidRDefault="009F3FD4" w:rsidP="00292F58">
      <w:pPr>
        <w:tabs>
          <w:tab w:val="left" w:pos="495"/>
          <w:tab w:val="right" w:pos="8838"/>
        </w:tabs>
        <w:spacing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  <w:bookmarkStart w:id="0" w:name="_GoBack"/>
      <w:bookmarkEnd w:id="0"/>
    </w:p>
    <w:p w14:paraId="6C17AFAF" w14:textId="77777777" w:rsidR="009F3FD4" w:rsidRPr="00292F58" w:rsidRDefault="009F3FD4" w:rsidP="00292F58">
      <w:pPr>
        <w:tabs>
          <w:tab w:val="left" w:pos="495"/>
          <w:tab w:val="right" w:pos="8838"/>
        </w:tabs>
        <w:spacing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3F489396" w14:textId="77777777" w:rsidR="00DD0A74" w:rsidRPr="00292F58" w:rsidRDefault="00DD0A74" w:rsidP="00292F58">
      <w:pPr>
        <w:tabs>
          <w:tab w:val="left" w:pos="495"/>
          <w:tab w:val="right" w:pos="8838"/>
        </w:tabs>
        <w:spacing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2739F9EE" w14:textId="77777777" w:rsidR="00DD0A74" w:rsidRPr="00292F58" w:rsidRDefault="00DD0A74" w:rsidP="00292F58">
      <w:pPr>
        <w:tabs>
          <w:tab w:val="left" w:pos="495"/>
          <w:tab w:val="right" w:pos="8838"/>
        </w:tabs>
        <w:spacing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15BB15F1" w14:textId="2E1817CB" w:rsidR="00292F58" w:rsidRPr="00292F58" w:rsidRDefault="00292F58" w:rsidP="00292F58">
      <w:pPr>
        <w:spacing w:line="360" w:lineRule="auto"/>
        <w:jc w:val="center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CONVOCATORIA 20</w:t>
      </w:r>
      <w:r w:rsidR="009E361B">
        <w:rPr>
          <w:rFonts w:ascii="Arial" w:eastAsia="Comic Sans MS" w:hAnsi="Arial" w:cs="Arial"/>
          <w:b/>
        </w:rPr>
        <w:t>25</w:t>
      </w:r>
    </w:p>
    <w:p w14:paraId="4545789F" w14:textId="77777777" w:rsidR="00292F58" w:rsidRPr="00292F58" w:rsidRDefault="00292F58" w:rsidP="00292F58">
      <w:pPr>
        <w:spacing w:line="360" w:lineRule="auto"/>
        <w:jc w:val="center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“PREMIO POR TRAYECTORIA Y APORTES AL DESARROLLO DE LA DANZA”</w:t>
      </w:r>
    </w:p>
    <w:p w14:paraId="15313CD6" w14:textId="77777777" w:rsidR="00292F58" w:rsidRPr="00292F58" w:rsidRDefault="00292F58" w:rsidP="00292F58">
      <w:pPr>
        <w:spacing w:line="360" w:lineRule="auto"/>
        <w:jc w:val="both"/>
        <w:rPr>
          <w:rFonts w:ascii="Arial" w:hAnsi="Arial" w:cs="Arial"/>
        </w:rPr>
      </w:pPr>
    </w:p>
    <w:p w14:paraId="1CF7A5C0" w14:textId="30314F3F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El Ministerio de Cultura y Deportes a través de la Dirección de Fomento de las Artes adscrita a la Dirección General de las Artes, en conjunto con el Comité Organizador de conformidad con el Acuerdo Ministerial Número 484-2018 de fecha 29 de junio de 2018, que instituye dicho premio. </w:t>
      </w:r>
    </w:p>
    <w:p w14:paraId="469CBF01" w14:textId="77777777" w:rsidR="00B210D3" w:rsidRDefault="00B210D3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639E7F94" w14:textId="379ABEF6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CONVOCA A:</w:t>
      </w:r>
    </w:p>
    <w:p w14:paraId="52913FE2" w14:textId="68E4DA80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•</w:t>
      </w:r>
      <w:r w:rsidR="00B210D3">
        <w:rPr>
          <w:rFonts w:ascii="Arial" w:eastAsia="Comic Sans MS" w:hAnsi="Arial" w:cs="Arial"/>
        </w:rPr>
        <w:tab/>
      </w:r>
      <w:r w:rsidRPr="00292F58">
        <w:rPr>
          <w:rFonts w:ascii="Arial" w:eastAsia="Comic Sans MS" w:hAnsi="Arial" w:cs="Arial"/>
        </w:rPr>
        <w:t xml:space="preserve">Compañías, colectivos y academias de formación de artistas       </w:t>
      </w:r>
    </w:p>
    <w:p w14:paraId="294CA941" w14:textId="065868D3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         </w:t>
      </w:r>
      <w:r w:rsidR="00B210D3">
        <w:rPr>
          <w:rFonts w:ascii="Arial" w:eastAsia="Comic Sans MS" w:hAnsi="Arial" w:cs="Arial"/>
        </w:rPr>
        <w:tab/>
      </w:r>
      <w:r w:rsidRPr="00292F58">
        <w:rPr>
          <w:rFonts w:ascii="Arial" w:eastAsia="Comic Sans MS" w:hAnsi="Arial" w:cs="Arial"/>
        </w:rPr>
        <w:t>relacionadas con la danza.</w:t>
      </w:r>
    </w:p>
    <w:p w14:paraId="66B62236" w14:textId="30C6C185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•</w:t>
      </w:r>
      <w:r w:rsidRPr="00292F58">
        <w:rPr>
          <w:rFonts w:ascii="Arial" w:eastAsia="Comic Sans MS" w:hAnsi="Arial" w:cs="Arial"/>
        </w:rPr>
        <w:tab/>
        <w:t xml:space="preserve">Instituciones Estatales de Formación Artística de danza. </w:t>
      </w:r>
    </w:p>
    <w:p w14:paraId="744B6108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•</w:t>
      </w:r>
      <w:r w:rsidRPr="00292F58">
        <w:rPr>
          <w:rFonts w:ascii="Arial" w:eastAsia="Comic Sans MS" w:hAnsi="Arial" w:cs="Arial"/>
        </w:rPr>
        <w:tab/>
        <w:t>Asociaciones Culturales de la danza</w:t>
      </w:r>
    </w:p>
    <w:p w14:paraId="0AD673EF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•</w:t>
      </w:r>
      <w:r w:rsidRPr="00292F58">
        <w:rPr>
          <w:rFonts w:ascii="Arial" w:eastAsia="Comic Sans MS" w:hAnsi="Arial" w:cs="Arial"/>
        </w:rPr>
        <w:tab/>
        <w:t>Municipalidades.</w:t>
      </w:r>
    </w:p>
    <w:p w14:paraId="602A4D65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•</w:t>
      </w:r>
      <w:r w:rsidRPr="00292F58">
        <w:rPr>
          <w:rFonts w:ascii="Arial" w:eastAsia="Comic Sans MS" w:hAnsi="Arial" w:cs="Arial"/>
        </w:rPr>
        <w:tab/>
        <w:t xml:space="preserve">Y cualquier otra entidad pública o privada que tenga relación </w:t>
      </w:r>
    </w:p>
    <w:p w14:paraId="51E81706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         con la danza.</w:t>
      </w:r>
    </w:p>
    <w:p w14:paraId="4FC81A45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4AA4A1C8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A proponer candidatos al premio de acuerdo lo siguiente:</w:t>
      </w:r>
    </w:p>
    <w:p w14:paraId="28DF51E5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 xml:space="preserve"> BASES: </w:t>
      </w:r>
    </w:p>
    <w:p w14:paraId="1A5588AC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  <w:u w:val="single"/>
        </w:rPr>
      </w:pPr>
      <w:r w:rsidRPr="00292F58">
        <w:rPr>
          <w:rFonts w:ascii="Arial" w:eastAsia="Comic Sans MS" w:hAnsi="Arial" w:cs="Arial"/>
          <w:b/>
          <w:u w:val="single"/>
        </w:rPr>
        <w:t>SOBRE LA NATURALEZA DEL PREMIO:</w:t>
      </w:r>
    </w:p>
    <w:p w14:paraId="5E68F717" w14:textId="0566AC8E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En el 202</w:t>
      </w:r>
      <w:r w:rsidR="009E361B">
        <w:rPr>
          <w:rFonts w:ascii="Arial" w:eastAsia="Comic Sans MS" w:hAnsi="Arial" w:cs="Arial"/>
        </w:rPr>
        <w:t>5</w:t>
      </w:r>
      <w:r w:rsidRPr="00292F58">
        <w:rPr>
          <w:rFonts w:ascii="Arial" w:eastAsia="Comic Sans MS" w:hAnsi="Arial" w:cs="Arial"/>
        </w:rPr>
        <w:t>, se otorgará, el “Premio por Trayectoria y Aportes al Desarrollo de la Danza” a:</w:t>
      </w:r>
    </w:p>
    <w:p w14:paraId="7BDC0791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1.</w:t>
      </w:r>
      <w:r w:rsidRPr="00292F58">
        <w:rPr>
          <w:rFonts w:ascii="Arial" w:eastAsia="Comic Sans MS" w:hAnsi="Arial" w:cs="Arial"/>
        </w:rPr>
        <w:tab/>
        <w:t xml:space="preserve">INTÉRPRETE </w:t>
      </w:r>
    </w:p>
    <w:p w14:paraId="431B3A30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2.</w:t>
      </w:r>
      <w:r w:rsidRPr="00292F58">
        <w:rPr>
          <w:rFonts w:ascii="Arial" w:eastAsia="Comic Sans MS" w:hAnsi="Arial" w:cs="Arial"/>
        </w:rPr>
        <w:tab/>
        <w:t xml:space="preserve">FORMADOR </w:t>
      </w:r>
    </w:p>
    <w:p w14:paraId="06942EAA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3.</w:t>
      </w:r>
      <w:r w:rsidRPr="00292F58">
        <w:rPr>
          <w:rFonts w:ascii="Arial" w:eastAsia="Comic Sans MS" w:hAnsi="Arial" w:cs="Arial"/>
        </w:rPr>
        <w:tab/>
        <w:t>DIRECCIÓN</w:t>
      </w:r>
    </w:p>
    <w:p w14:paraId="7DCEE075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4.</w:t>
      </w:r>
      <w:r w:rsidRPr="00292F58">
        <w:rPr>
          <w:rFonts w:ascii="Arial" w:eastAsia="Comic Sans MS" w:hAnsi="Arial" w:cs="Arial"/>
        </w:rPr>
        <w:tab/>
        <w:t xml:space="preserve">COREÓGRAFO </w:t>
      </w:r>
    </w:p>
    <w:p w14:paraId="4876CE57" w14:textId="77777777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19FF4BCB" w14:textId="77777777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3BC56460" w14:textId="77777777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442C097F" w14:textId="77777777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72174E79" w14:textId="77777777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0485EB42" w14:textId="68752B9F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El Comité Organizador:</w:t>
      </w:r>
    </w:p>
    <w:p w14:paraId="209EF51B" w14:textId="7C34F9C8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Se constituirá en un cuerpo colegiado integrado por los </w:t>
      </w:r>
      <w:proofErr w:type="gramStart"/>
      <w:r w:rsidRPr="00292F58">
        <w:rPr>
          <w:rFonts w:ascii="Arial" w:eastAsia="Comic Sans MS" w:hAnsi="Arial" w:cs="Arial"/>
        </w:rPr>
        <w:t>Directores</w:t>
      </w:r>
      <w:proofErr w:type="gramEnd"/>
      <w:r w:rsidRPr="00292F58">
        <w:rPr>
          <w:rFonts w:ascii="Arial" w:eastAsia="Comic Sans MS" w:hAnsi="Arial" w:cs="Arial"/>
        </w:rPr>
        <w:t xml:space="preserve"> del Ballet Moderno y Folklórico, el Director Técnico de Fomento de las Artes, Jefe del Departamento de </w:t>
      </w:r>
      <w:r w:rsidR="0079368A" w:rsidRPr="00292F58">
        <w:rPr>
          <w:rFonts w:ascii="Arial" w:eastAsia="Comic Sans MS" w:hAnsi="Arial" w:cs="Arial"/>
        </w:rPr>
        <w:t>Apoyo a</w:t>
      </w:r>
      <w:r w:rsidRPr="00292F58">
        <w:rPr>
          <w:rFonts w:ascii="Arial" w:eastAsia="Comic Sans MS" w:hAnsi="Arial" w:cs="Arial"/>
        </w:rPr>
        <w:t xml:space="preserve"> la Creación Artística, el </w:t>
      </w:r>
      <w:r w:rsidR="0079368A">
        <w:rPr>
          <w:rFonts w:ascii="Arial" w:eastAsia="Comic Sans MS" w:hAnsi="Arial" w:cs="Arial"/>
        </w:rPr>
        <w:t>J</w:t>
      </w:r>
      <w:r w:rsidRPr="00292F58">
        <w:rPr>
          <w:rFonts w:ascii="Arial" w:eastAsia="Comic Sans MS" w:hAnsi="Arial" w:cs="Arial"/>
        </w:rPr>
        <w:t xml:space="preserve">efe del </w:t>
      </w:r>
      <w:r w:rsidR="0079368A">
        <w:rPr>
          <w:rFonts w:ascii="Arial" w:eastAsia="Comic Sans MS" w:hAnsi="Arial" w:cs="Arial"/>
        </w:rPr>
        <w:t>D</w:t>
      </w:r>
      <w:r w:rsidRPr="00292F58">
        <w:rPr>
          <w:rFonts w:ascii="Arial" w:eastAsia="Comic Sans MS" w:hAnsi="Arial" w:cs="Arial"/>
        </w:rPr>
        <w:t>epartamento de Instituciones Artísticas de la Dirección General de las Artes, todos del Ministerio de Cultura y Deportes, que bajo reserva, evaluará, calificará las propuestas a efecto de establecer a los ganadores del Premio.</w:t>
      </w:r>
    </w:p>
    <w:p w14:paraId="0D2DD425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32303FEC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ENTIDAD RESPONSABLE:</w:t>
      </w:r>
    </w:p>
    <w:p w14:paraId="00110838" w14:textId="6A9BE6C4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Con base al Acuerdo Ministerial Número 484-2018 de fecha 29 de junio de 2018, se designa como responsable de la organización del Premio a la Dirección Técnica de Fomento de las Artes de la Dirección General de las Artes, quién a través del Departamento </w:t>
      </w:r>
      <w:r w:rsidR="0079368A" w:rsidRPr="00292F58">
        <w:rPr>
          <w:rFonts w:ascii="Arial" w:eastAsia="Comic Sans MS" w:hAnsi="Arial" w:cs="Arial"/>
        </w:rPr>
        <w:t>de Apoyo</w:t>
      </w:r>
      <w:r w:rsidRPr="00292F58">
        <w:rPr>
          <w:rFonts w:ascii="Arial" w:eastAsia="Comic Sans MS" w:hAnsi="Arial" w:cs="Arial"/>
        </w:rPr>
        <w:t xml:space="preserve"> a la Creación Artística será responsable de las erogaciones presupuestarias que conlleve el mismo, así mismo, su difusión estará a cargo de la Dirección de Comunicación </w:t>
      </w:r>
      <w:r w:rsidR="0079368A" w:rsidRPr="00292F58">
        <w:rPr>
          <w:rFonts w:ascii="Arial" w:eastAsia="Comic Sans MS" w:hAnsi="Arial" w:cs="Arial"/>
        </w:rPr>
        <w:t>y Difusión</w:t>
      </w:r>
      <w:r w:rsidRPr="00292F58">
        <w:rPr>
          <w:rFonts w:ascii="Arial" w:eastAsia="Comic Sans MS" w:hAnsi="Arial" w:cs="Arial"/>
        </w:rPr>
        <w:t xml:space="preserve"> Cultural de este Ministerio.</w:t>
      </w:r>
    </w:p>
    <w:p w14:paraId="5C12DD45" w14:textId="77777777" w:rsidR="007976E0" w:rsidRDefault="007976E0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28750AC3" w14:textId="491F97E4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PERFIL DE LAS PERSONAS PROPUESTAS:</w:t>
      </w:r>
    </w:p>
    <w:p w14:paraId="2D2A9A15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  <w:u w:val="single"/>
        </w:rPr>
        <w:t>Para ser candidato al premio en cualquiera de las categorías se requiere</w:t>
      </w:r>
      <w:r w:rsidRPr="00292F58">
        <w:rPr>
          <w:rFonts w:ascii="Arial" w:eastAsia="Comic Sans MS" w:hAnsi="Arial" w:cs="Arial"/>
          <w:b/>
        </w:rPr>
        <w:t>:</w:t>
      </w:r>
    </w:p>
    <w:p w14:paraId="5665E46E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>Personas individuales de origen guatemalteco.</w:t>
      </w:r>
    </w:p>
    <w:p w14:paraId="1DF930C5" w14:textId="7E8F2CA1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Haber aportado en el desarrollo de la danza en general, con una amplia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trayectoria en la </w:t>
      </w:r>
      <w:r w:rsidR="0079368A" w:rsidRPr="00292F58">
        <w:rPr>
          <w:rFonts w:ascii="Arial" w:eastAsia="Gungsuh" w:hAnsi="Arial" w:cs="Arial"/>
        </w:rPr>
        <w:t>danza guatemalteca</w:t>
      </w:r>
      <w:r w:rsidRPr="00292F58">
        <w:rPr>
          <w:rFonts w:ascii="Arial" w:eastAsia="Gungsuh" w:hAnsi="Arial" w:cs="Arial"/>
        </w:rPr>
        <w:t xml:space="preserve"> como: </w:t>
      </w:r>
      <w:r w:rsidR="0079368A" w:rsidRPr="00292F58">
        <w:rPr>
          <w:rFonts w:ascii="Arial" w:eastAsia="Gungsuh" w:hAnsi="Arial" w:cs="Arial"/>
        </w:rPr>
        <w:t>interpretación, formador</w:t>
      </w:r>
      <w:r w:rsidRPr="00292F58">
        <w:rPr>
          <w:rFonts w:ascii="Arial" w:eastAsia="Gungsuh" w:hAnsi="Arial" w:cs="Arial"/>
        </w:rPr>
        <w:t xml:space="preserve">,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Dirección y Coreógrafo </w:t>
      </w:r>
    </w:p>
    <w:p w14:paraId="7BD0C31D" w14:textId="55B02B73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No haber recibido con anterioridad el presente Premio en alguna de las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categorías.</w:t>
      </w:r>
    </w:p>
    <w:p w14:paraId="12DA2FAA" w14:textId="5B883D4E" w:rsidR="00292F58" w:rsidRDefault="00292F58" w:rsidP="00292F58">
      <w:pPr>
        <w:spacing w:line="360" w:lineRule="auto"/>
        <w:jc w:val="both"/>
        <w:rPr>
          <w:rFonts w:ascii="Arial" w:eastAsia="Gungsuh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No ser servidor público o contratista del Ministerio de Cultura y Deportes, que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en el ejercicio de sus obligaciones inherentes a su cargo o en cumplimiento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a </w:t>
      </w:r>
      <w:r w:rsidR="0079368A" w:rsidRPr="00292F58">
        <w:rPr>
          <w:rFonts w:ascii="Arial" w:eastAsia="Gungsuh" w:hAnsi="Arial" w:cs="Arial"/>
        </w:rPr>
        <w:t>los términos</w:t>
      </w:r>
      <w:r w:rsidRPr="00292F58">
        <w:rPr>
          <w:rFonts w:ascii="Arial" w:eastAsia="Gungsuh" w:hAnsi="Arial" w:cs="Arial"/>
        </w:rPr>
        <w:t xml:space="preserve"> de su contrato, estén relacionados con el ámbito de la danza.</w:t>
      </w:r>
    </w:p>
    <w:p w14:paraId="0B73BB22" w14:textId="71DEBF8C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0967578A" w14:textId="5C95ECDF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7EAD1980" w14:textId="51B83251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226F4025" w14:textId="20FC8271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1224E8F8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5763579C" w14:textId="14A4CB01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Demostrar como mínimo 20 años de trayectoria artística en la categoría que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sea postulado.</w:t>
      </w:r>
    </w:p>
    <w:p w14:paraId="1924E71F" w14:textId="110CADE6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Detallar con documentación la formación recibida dentro de Guatemala y el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extranjero dentro de su categoría.</w:t>
      </w:r>
    </w:p>
    <w:p w14:paraId="37C355DF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>Vigencia e integridad personal y artística.</w:t>
      </w:r>
    </w:p>
    <w:p w14:paraId="5BC21C09" w14:textId="2E77FD70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Reconocimientos nacionales e internacionales por méritos en el campo de la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danza.</w:t>
      </w:r>
    </w:p>
    <w:p w14:paraId="40BA5ECF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>Aportes y legados importantes a la danza.</w:t>
      </w:r>
    </w:p>
    <w:p w14:paraId="48D4075C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092B3E4D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CARACTERÍSTICAS DEL PREMIO:</w:t>
      </w:r>
    </w:p>
    <w:p w14:paraId="5B01B656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  <w:u w:val="single"/>
        </w:rPr>
      </w:pPr>
      <w:r w:rsidRPr="00292F58">
        <w:rPr>
          <w:rFonts w:ascii="Arial" w:eastAsia="Comic Sans MS" w:hAnsi="Arial" w:cs="Arial"/>
          <w:b/>
          <w:u w:val="single"/>
        </w:rPr>
        <w:t>El premio en cada una de sus categorías consistirá en:</w:t>
      </w:r>
    </w:p>
    <w:p w14:paraId="6BBCDB14" w14:textId="4C4283F5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Una plaqueta de vidrio con base de mármol, con las medidas de 8.5 pulgadas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de alto, 7 pulgadas de ancho y 10 milímetros de grosor.</w:t>
      </w:r>
    </w:p>
    <w:p w14:paraId="472D864D" w14:textId="2ECD38C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La cantidad de diez mil quetzales (Q10, 000.00) para cada ganador en </w:t>
      </w:r>
      <w:r w:rsidR="0079368A" w:rsidRPr="00292F58">
        <w:rPr>
          <w:rFonts w:ascii="Arial" w:eastAsia="Gungsuh" w:hAnsi="Arial" w:cs="Arial"/>
        </w:rPr>
        <w:t xml:space="preserve">cada </w:t>
      </w:r>
      <w:r w:rsidR="007976E0">
        <w:rPr>
          <w:rFonts w:ascii="Arial" w:eastAsia="Gungsuh" w:hAnsi="Arial" w:cs="Arial"/>
        </w:rPr>
        <w:tab/>
      </w:r>
      <w:r w:rsidR="0079368A" w:rsidRPr="00292F58">
        <w:rPr>
          <w:rFonts w:ascii="Arial" w:eastAsia="Gungsuh" w:hAnsi="Arial" w:cs="Arial"/>
        </w:rPr>
        <w:t>categoría</w:t>
      </w:r>
      <w:r w:rsidRPr="00292F58">
        <w:rPr>
          <w:rFonts w:ascii="Arial" w:eastAsia="Gungsuh" w:hAnsi="Arial" w:cs="Arial"/>
        </w:rPr>
        <w:t>.</w:t>
      </w:r>
    </w:p>
    <w:p w14:paraId="38861183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>El premio está sujeto a retención de ISR. (10%)</w:t>
      </w:r>
    </w:p>
    <w:p w14:paraId="0A5AAAC1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Deberá presentar el 3% del valor del premio en timbres fiscales. </w:t>
      </w:r>
    </w:p>
    <w:p w14:paraId="1AF8917C" w14:textId="77777777" w:rsidR="0079368A" w:rsidRDefault="0079368A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5355719F" w14:textId="777224A1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 xml:space="preserve">REQUISITOS OBLIGATORIOS QUE LAS ENTIDADES POSTULANTES DEBEN PRESENTAR DE LOS CANDIDATOS AL PREMIO: </w:t>
      </w:r>
    </w:p>
    <w:p w14:paraId="70F42D92" w14:textId="62852842" w:rsidR="00AB0784" w:rsidRDefault="00AB0784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45EEDA8A" w14:textId="5FDDFB4D" w:rsidR="00AB0784" w:rsidRDefault="00AB0784" w:rsidP="006A39BE">
      <w:pPr>
        <w:widowControl w:val="0"/>
        <w:numPr>
          <w:ilvl w:val="0"/>
          <w:numId w:val="6"/>
        </w:numPr>
        <w:tabs>
          <w:tab w:val="left" w:pos="1222"/>
        </w:tabs>
        <w:spacing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lang w:eastAsia="es-GT"/>
        </w:rPr>
      </w:pPr>
      <w:r w:rsidRPr="007976E0">
        <w:rPr>
          <w:rFonts w:ascii="Arial" w:eastAsia="Comic Sans MS" w:hAnsi="Arial" w:cs="Arial"/>
          <w:color w:val="000000"/>
          <w:lang w:eastAsia="es-GT"/>
        </w:rPr>
        <w:t xml:space="preserve">Carta mediante la cual se propone la candidatura correspondiente (en papel membretado y firma autógrafa de la institución postulante).  Dirigida a la </w:t>
      </w:r>
      <w:r w:rsidRPr="007976E0">
        <w:rPr>
          <w:rFonts w:ascii="Arial" w:eastAsia="Comic Sans MS" w:hAnsi="Arial" w:cs="Arial"/>
          <w:b/>
          <w:color w:val="000000"/>
          <w:lang w:eastAsia="es-GT"/>
        </w:rPr>
        <w:t>Dirección de Fomento de las Artes</w:t>
      </w:r>
      <w:r w:rsidRPr="007976E0">
        <w:rPr>
          <w:rFonts w:ascii="Arial" w:eastAsia="Comic Sans MS" w:hAnsi="Arial" w:cs="Arial"/>
          <w:color w:val="000000"/>
          <w:lang w:eastAsia="es-GT"/>
        </w:rPr>
        <w:t>, anotando el nombre completo del candidato, señalando la categoría en que se solicita la inscripción del mismo y refiriendo los aportes realizados al desarrollo de</w:t>
      </w:r>
      <w:r w:rsidR="004328D8">
        <w:rPr>
          <w:rFonts w:ascii="Arial" w:eastAsia="Comic Sans MS" w:hAnsi="Arial" w:cs="Arial"/>
          <w:color w:val="000000"/>
          <w:lang w:eastAsia="es-GT"/>
        </w:rPr>
        <w:t xml:space="preserve"> la Danza.</w:t>
      </w:r>
    </w:p>
    <w:p w14:paraId="61D7DF6F" w14:textId="31A388D5" w:rsidR="007976E0" w:rsidRDefault="007976E0" w:rsidP="007976E0">
      <w:pPr>
        <w:widowControl w:val="0"/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color w:val="000000"/>
          <w:lang w:eastAsia="es-GT"/>
        </w:rPr>
      </w:pPr>
    </w:p>
    <w:p w14:paraId="69C50F3F" w14:textId="47E6C2BF" w:rsidR="007976E0" w:rsidRDefault="007976E0" w:rsidP="007976E0">
      <w:pPr>
        <w:widowControl w:val="0"/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color w:val="000000"/>
          <w:lang w:eastAsia="es-GT"/>
        </w:rPr>
      </w:pPr>
    </w:p>
    <w:p w14:paraId="7AC9F193" w14:textId="30458C97" w:rsidR="007976E0" w:rsidRDefault="007976E0" w:rsidP="007976E0">
      <w:pPr>
        <w:widowControl w:val="0"/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color w:val="000000"/>
          <w:lang w:eastAsia="es-GT"/>
        </w:rPr>
      </w:pPr>
    </w:p>
    <w:p w14:paraId="772F3DD1" w14:textId="6A636745" w:rsidR="007976E0" w:rsidRDefault="007976E0" w:rsidP="007976E0">
      <w:pPr>
        <w:widowControl w:val="0"/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color w:val="000000"/>
          <w:lang w:eastAsia="es-GT"/>
        </w:rPr>
      </w:pPr>
    </w:p>
    <w:p w14:paraId="027DB516" w14:textId="2B98B980" w:rsidR="007976E0" w:rsidRDefault="007976E0" w:rsidP="007976E0">
      <w:pPr>
        <w:widowControl w:val="0"/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color w:val="000000"/>
          <w:lang w:eastAsia="es-GT"/>
        </w:rPr>
      </w:pPr>
    </w:p>
    <w:p w14:paraId="1D11394C" w14:textId="77777777" w:rsidR="007976E0" w:rsidRPr="007976E0" w:rsidRDefault="007976E0" w:rsidP="007976E0">
      <w:pPr>
        <w:widowControl w:val="0"/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color w:val="000000"/>
          <w:lang w:eastAsia="es-GT"/>
        </w:rPr>
      </w:pPr>
    </w:p>
    <w:p w14:paraId="3E702C09" w14:textId="0EF48C76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</w:r>
      <w:proofErr w:type="spellStart"/>
      <w:r w:rsidRPr="00292F58">
        <w:rPr>
          <w:rFonts w:ascii="Arial" w:eastAsia="Gungsuh" w:hAnsi="Arial" w:cs="Arial"/>
        </w:rPr>
        <w:t>C</w:t>
      </w:r>
      <w:r w:rsidR="00AE57FE">
        <w:rPr>
          <w:rFonts w:ascii="Arial" w:eastAsia="Gungsuh" w:hAnsi="Arial" w:cs="Arial"/>
        </w:rPr>
        <w:t>urriculum</w:t>
      </w:r>
      <w:proofErr w:type="spellEnd"/>
      <w:r w:rsidR="00AE57FE">
        <w:rPr>
          <w:rFonts w:ascii="Arial" w:eastAsia="Gungsuh" w:hAnsi="Arial" w:cs="Arial"/>
        </w:rPr>
        <w:t xml:space="preserve"> </w:t>
      </w:r>
      <w:r w:rsidRPr="00292F58">
        <w:rPr>
          <w:rFonts w:ascii="Arial" w:eastAsia="Gungsuh" w:hAnsi="Arial" w:cs="Arial"/>
        </w:rPr>
        <w:t>V</w:t>
      </w:r>
      <w:r w:rsidR="00AE57FE">
        <w:rPr>
          <w:rFonts w:ascii="Arial" w:eastAsia="Gungsuh" w:hAnsi="Arial" w:cs="Arial"/>
        </w:rPr>
        <w:t>itae</w:t>
      </w:r>
      <w:r w:rsidRPr="00292F58">
        <w:rPr>
          <w:rFonts w:ascii="Arial" w:eastAsia="Gungsuh" w:hAnsi="Arial" w:cs="Arial"/>
        </w:rPr>
        <w:t xml:space="preserve"> en un mínimo de 5 y máximo de 10 páginas. </w:t>
      </w:r>
    </w:p>
    <w:p w14:paraId="705626F0" w14:textId="580C240C" w:rsidR="00292F58" w:rsidRDefault="00292F58" w:rsidP="00292F58">
      <w:pPr>
        <w:spacing w:line="360" w:lineRule="auto"/>
        <w:jc w:val="both"/>
        <w:rPr>
          <w:rFonts w:ascii="Arial" w:eastAsia="Gungsuh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Portafolio en donde conste su trayectoria artística (Diplomas, certificados,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recortes de periódicos, fotografías, etc.)  Podrán agregar enlaces electrónicos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en donde hagan constar su trabajo artístico. Este documento es distinto a la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 xml:space="preserve">hoja de vida, por lo que debe presentarse de manera separada en el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expediente identificando que es el portafolio.</w:t>
      </w:r>
    </w:p>
    <w:p w14:paraId="3420C4F1" w14:textId="64CFCBE1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Fotocopia legible del Documento Personal de Identificación DPI de ambos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lados, el cual deberá estar vigente.</w:t>
      </w:r>
    </w:p>
    <w:p w14:paraId="68301FD9" w14:textId="12CD69AE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Registro Tributario Unificado -RTU- actualizado a la fecha de cumpleaños,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emitido por la Superintendencia de Administración Tributaria</w:t>
      </w:r>
    </w:p>
    <w:p w14:paraId="1942C0EB" w14:textId="6D5C041C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Verificador Integrado, de que no cuenta con omisos en la Superintendencia </w:t>
      </w:r>
      <w:r w:rsidR="007976E0">
        <w:rPr>
          <w:rFonts w:ascii="Arial" w:eastAsia="Gungsuh" w:hAnsi="Arial" w:cs="Arial"/>
        </w:rPr>
        <w:tab/>
      </w:r>
      <w:r w:rsidRPr="00292F58">
        <w:rPr>
          <w:rFonts w:ascii="Arial" w:eastAsia="Gungsuh" w:hAnsi="Arial" w:cs="Arial"/>
        </w:rPr>
        <w:t>de Administración Tributaria SAT.</w:t>
      </w:r>
    </w:p>
    <w:p w14:paraId="47456CCB" w14:textId="73CA2963" w:rsidR="00F46416" w:rsidRPr="003A3362" w:rsidRDefault="00292F58" w:rsidP="00F46416">
      <w:pPr>
        <w:spacing w:line="360" w:lineRule="auto"/>
        <w:jc w:val="both"/>
        <w:rPr>
          <w:rFonts w:ascii="Arial" w:eastAsia="Comic Sans MS" w:hAnsi="Arial" w:cs="Arial"/>
          <w:color w:val="000000"/>
          <w:lang w:eastAsia="es-GT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 xml:space="preserve">Incluir constancia de Inventario de Cuentas de la Tesorería Nacional (Registro de una cuenta activa, de preferencia de Banrural, para realizar el acreditamiento correspondiente) Formulario de Registro de Cuenta TNCM-04 dicha constancia puede descargarse en el siguiente link:   </w:t>
      </w:r>
      <w:hyperlink r:id="rId7">
        <w:r w:rsidRPr="00292F58">
          <w:rPr>
            <w:rFonts w:ascii="Arial" w:eastAsia="Comic Sans MS" w:hAnsi="Arial" w:cs="Arial"/>
            <w:color w:val="1155CC"/>
            <w:u w:val="single"/>
          </w:rPr>
          <w:t>https://www.minfin.gob.gt/images/downloads/leyes_formularios/formularios_tesoreria/TNCM-04%2030092020.xlsx</w:t>
        </w:r>
      </w:hyperlink>
      <w:r w:rsidRPr="00292F58">
        <w:rPr>
          <w:rFonts w:ascii="Arial" w:eastAsia="Comic Sans MS" w:hAnsi="Arial" w:cs="Arial"/>
        </w:rPr>
        <w:t xml:space="preserve">  en este formulario se deben consignar los respectivos datos generales, número de cuenta monetaria; y presentarlo en el primer nivel de Finanzas Públicas. </w:t>
      </w:r>
      <w:r w:rsidR="00F46416">
        <w:rPr>
          <w:rFonts w:ascii="Arial" w:eastAsia="Comic Sans MS" w:hAnsi="Arial" w:cs="Arial"/>
          <w:highlight w:val="white"/>
          <w:lang w:eastAsia="es-GT"/>
        </w:rPr>
        <w:t>(este documento será solicitado en caso sea ganador de dicho premio)</w:t>
      </w:r>
    </w:p>
    <w:p w14:paraId="56F31A51" w14:textId="77777777" w:rsidR="00F46416" w:rsidRPr="00292F58" w:rsidRDefault="00F46416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12DB6884" w14:textId="77777777" w:rsidR="00292F58" w:rsidRPr="001A6D01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1A6D01">
        <w:rPr>
          <w:rFonts w:ascii="Arial" w:eastAsia="Comic Sans MS" w:hAnsi="Arial" w:cs="Arial"/>
          <w:b/>
        </w:rPr>
        <w:t>NOTA: La papelería debe estar completa, en caso contrario no se tomará en cuenta para su participación.</w:t>
      </w:r>
    </w:p>
    <w:p w14:paraId="06455112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 xml:space="preserve">De los Resultados: </w:t>
      </w:r>
    </w:p>
    <w:p w14:paraId="2C43CD19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La nominación de ganadores, luego del proceso de calificación y evaluación de propuestas, será inapelable.</w:t>
      </w:r>
    </w:p>
    <w:p w14:paraId="541ED2F5" w14:textId="77777777" w:rsidR="000F5858" w:rsidRDefault="000F58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542CF23C" w14:textId="77777777" w:rsidR="000F5858" w:rsidRDefault="000F58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02A7CAC3" w14:textId="77777777" w:rsidR="000F5858" w:rsidRDefault="000F58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60325477" w14:textId="77777777" w:rsidR="000F5858" w:rsidRDefault="000F58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634056F6" w14:textId="77777777" w:rsidR="000F5858" w:rsidRDefault="000F58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77B3DCDE" w14:textId="77777777" w:rsidR="000F5858" w:rsidRDefault="000F58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401FFC58" w14:textId="36550BD6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CEREMONIA DE PREMIACIÓN:</w:t>
      </w:r>
    </w:p>
    <w:p w14:paraId="262081A7" w14:textId="243DEC72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El premio será entregado por l</w:t>
      </w:r>
      <w:r w:rsidR="00C44169">
        <w:rPr>
          <w:rFonts w:ascii="Arial" w:eastAsia="Comic Sans MS" w:hAnsi="Arial" w:cs="Arial"/>
        </w:rPr>
        <w:t>a</w:t>
      </w:r>
      <w:r w:rsidRPr="00292F58">
        <w:rPr>
          <w:rFonts w:ascii="Arial" w:eastAsia="Comic Sans MS" w:hAnsi="Arial" w:cs="Arial"/>
        </w:rPr>
        <w:t xml:space="preserve"> Ministr</w:t>
      </w:r>
      <w:r w:rsidR="00C44169">
        <w:rPr>
          <w:rFonts w:ascii="Arial" w:eastAsia="Comic Sans MS" w:hAnsi="Arial" w:cs="Arial"/>
        </w:rPr>
        <w:t>a</w:t>
      </w:r>
      <w:r w:rsidRPr="00292F58">
        <w:rPr>
          <w:rFonts w:ascii="Arial" w:eastAsia="Comic Sans MS" w:hAnsi="Arial" w:cs="Arial"/>
        </w:rPr>
        <w:t xml:space="preserve"> de Cultura y Deportes o el funcionario que éste designe, en un acto a </w:t>
      </w:r>
      <w:r w:rsidR="00F865FE" w:rsidRPr="00292F58">
        <w:rPr>
          <w:rFonts w:ascii="Arial" w:eastAsia="Comic Sans MS" w:hAnsi="Arial" w:cs="Arial"/>
        </w:rPr>
        <w:t xml:space="preserve">celebrarse </w:t>
      </w:r>
      <w:r w:rsidR="00F865FE">
        <w:rPr>
          <w:rFonts w:ascii="Arial" w:eastAsia="Comic Sans MS" w:hAnsi="Arial" w:cs="Arial"/>
        </w:rPr>
        <w:t xml:space="preserve">el 29 </w:t>
      </w:r>
      <w:r w:rsidR="00F865FE" w:rsidRPr="00292F58">
        <w:rPr>
          <w:rFonts w:ascii="Arial" w:eastAsia="Comic Sans MS" w:hAnsi="Arial" w:cs="Arial"/>
        </w:rPr>
        <w:t>abril</w:t>
      </w:r>
      <w:r w:rsidR="00F865FE">
        <w:rPr>
          <w:rFonts w:ascii="Arial" w:eastAsia="Comic Sans MS" w:hAnsi="Arial" w:cs="Arial"/>
        </w:rPr>
        <w:t xml:space="preserve"> de cada año. </w:t>
      </w:r>
    </w:p>
    <w:p w14:paraId="5C1A68CC" w14:textId="7C333020" w:rsidR="001A6D01" w:rsidRDefault="001A6D01" w:rsidP="00292F58">
      <w:pPr>
        <w:spacing w:line="360" w:lineRule="auto"/>
        <w:jc w:val="both"/>
        <w:rPr>
          <w:rFonts w:ascii="Arial" w:eastAsia="Comic Sans MS" w:hAnsi="Arial" w:cs="Arial"/>
        </w:rPr>
      </w:pPr>
    </w:p>
    <w:p w14:paraId="4477BAD0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EMISIÓN DEL ACUERDO MINISTERIAL DE LOS GANADORES DEL PREMIO:</w:t>
      </w:r>
    </w:p>
    <w:p w14:paraId="40469A19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>El Acuerdo Ministerial se dará a conocer de la siguiente manera:</w:t>
      </w:r>
    </w:p>
    <w:p w14:paraId="6F92976E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Gungsuh" w:hAnsi="Arial" w:cs="Arial"/>
        </w:rPr>
        <w:t>●</w:t>
      </w:r>
      <w:r w:rsidRPr="00292F58">
        <w:rPr>
          <w:rFonts w:ascii="Arial" w:eastAsia="Gungsuh" w:hAnsi="Arial" w:cs="Arial"/>
        </w:rPr>
        <w:tab/>
        <w:t>Por los medios de comunicación del Ministerio de Cultura y Deportes.</w:t>
      </w:r>
    </w:p>
    <w:p w14:paraId="3666F881" w14:textId="77777777" w:rsid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</w:p>
    <w:p w14:paraId="5276EFFC" w14:textId="78DFA26C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  <w:b/>
        </w:rPr>
      </w:pPr>
      <w:r w:rsidRPr="00292F58">
        <w:rPr>
          <w:rFonts w:ascii="Arial" w:eastAsia="Comic Sans MS" w:hAnsi="Arial" w:cs="Arial"/>
          <w:b/>
        </w:rPr>
        <w:t>PLAZO PARA LA RECEPCIÓN DE PROPUESTAS:</w:t>
      </w:r>
    </w:p>
    <w:p w14:paraId="37E183F1" w14:textId="77777777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Únicamente se recibirán expedientes a través del correo: </w:t>
      </w:r>
    </w:p>
    <w:p w14:paraId="618F95E2" w14:textId="77777777" w:rsidR="00292F58" w:rsidRPr="00292F58" w:rsidRDefault="00093E4A" w:rsidP="00292F58">
      <w:pPr>
        <w:spacing w:line="360" w:lineRule="auto"/>
        <w:jc w:val="both"/>
        <w:rPr>
          <w:rFonts w:ascii="Arial" w:eastAsia="Comic Sans MS" w:hAnsi="Arial" w:cs="Arial"/>
        </w:rPr>
      </w:pPr>
      <w:hyperlink r:id="rId8">
        <w:r w:rsidR="00292F58" w:rsidRPr="00292F58">
          <w:rPr>
            <w:rFonts w:ascii="Arial" w:eastAsia="Comic Sans MS" w:hAnsi="Arial" w:cs="Arial"/>
            <w:color w:val="1155CC"/>
            <w:u w:val="single"/>
          </w:rPr>
          <w:t>premiosalartistaguatemalteco@mcd.gob.gt</w:t>
        </w:r>
      </w:hyperlink>
    </w:p>
    <w:p w14:paraId="5C75D711" w14:textId="610029F2" w:rsidR="00292F58" w:rsidRPr="00292F58" w:rsidRDefault="00292F58" w:rsidP="00292F58">
      <w:pPr>
        <w:spacing w:line="360" w:lineRule="auto"/>
        <w:jc w:val="both"/>
        <w:rPr>
          <w:rFonts w:ascii="Arial" w:eastAsia="Comic Sans MS" w:hAnsi="Arial" w:cs="Arial"/>
        </w:rPr>
      </w:pPr>
      <w:r w:rsidRPr="00292F58">
        <w:rPr>
          <w:rFonts w:ascii="Arial" w:eastAsia="Comic Sans MS" w:hAnsi="Arial" w:cs="Arial"/>
        </w:rPr>
        <w:t xml:space="preserve">El límite de entrega será </w:t>
      </w:r>
      <w:r w:rsidR="000F5858" w:rsidRPr="00292F58">
        <w:rPr>
          <w:rFonts w:ascii="Arial" w:eastAsia="Comic Sans MS" w:hAnsi="Arial" w:cs="Arial"/>
        </w:rPr>
        <w:t xml:space="preserve">el </w:t>
      </w:r>
      <w:r w:rsidR="004B40CF">
        <w:rPr>
          <w:rFonts w:ascii="Arial" w:eastAsia="Comic Sans MS" w:hAnsi="Arial" w:cs="Arial"/>
        </w:rPr>
        <w:t>31</w:t>
      </w:r>
      <w:r w:rsidRPr="00292F58">
        <w:rPr>
          <w:rFonts w:ascii="Arial" w:eastAsia="Comic Sans MS" w:hAnsi="Arial" w:cs="Arial"/>
        </w:rPr>
        <w:t xml:space="preserve"> de marzo 202</w:t>
      </w:r>
      <w:r w:rsidR="009E361B">
        <w:rPr>
          <w:rFonts w:ascii="Arial" w:eastAsia="Comic Sans MS" w:hAnsi="Arial" w:cs="Arial"/>
        </w:rPr>
        <w:t>5</w:t>
      </w:r>
      <w:r w:rsidRPr="00292F58">
        <w:rPr>
          <w:rFonts w:ascii="Arial" w:eastAsia="Comic Sans MS" w:hAnsi="Arial" w:cs="Arial"/>
        </w:rPr>
        <w:t xml:space="preserve"> a las </w:t>
      </w:r>
      <w:r w:rsidR="000F5858">
        <w:rPr>
          <w:rFonts w:ascii="Arial" w:eastAsia="Comic Sans MS" w:hAnsi="Arial" w:cs="Arial"/>
        </w:rPr>
        <w:t>24</w:t>
      </w:r>
      <w:r w:rsidRPr="00292F58">
        <w:rPr>
          <w:rFonts w:ascii="Arial" w:eastAsia="Comic Sans MS" w:hAnsi="Arial" w:cs="Arial"/>
        </w:rPr>
        <w:t>:00 horas. Las propuestas que ingresen luego de ese plazo no serán consideradas para su calificación.</w:t>
      </w:r>
    </w:p>
    <w:p w14:paraId="2FC88A75" w14:textId="77777777" w:rsidR="00292F58" w:rsidRPr="00292F58" w:rsidRDefault="00292F58" w:rsidP="00292F58">
      <w:pPr>
        <w:spacing w:line="360" w:lineRule="auto"/>
        <w:jc w:val="both"/>
        <w:rPr>
          <w:rFonts w:ascii="Arial" w:hAnsi="Arial" w:cs="Arial"/>
        </w:rPr>
      </w:pPr>
    </w:p>
    <w:p w14:paraId="70A662C0" w14:textId="4EE080D4" w:rsidR="007624C9" w:rsidRPr="00292F58" w:rsidRDefault="007624C9" w:rsidP="00292F58">
      <w:pPr>
        <w:spacing w:line="360" w:lineRule="auto"/>
        <w:jc w:val="both"/>
        <w:rPr>
          <w:rFonts w:ascii="Arial" w:hAnsi="Arial" w:cs="Arial"/>
          <w:color w:val="000000"/>
        </w:rPr>
      </w:pPr>
    </w:p>
    <w:sectPr w:rsidR="007624C9" w:rsidRPr="00292F58" w:rsidSect="009F3FD4">
      <w:headerReference w:type="default" r:id="rId9"/>
      <w:footerReference w:type="default" r:id="rId10"/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2CCCB" w14:textId="77777777" w:rsidR="00093E4A" w:rsidRDefault="00093E4A" w:rsidP="005B1EDE">
      <w:r>
        <w:separator/>
      </w:r>
    </w:p>
  </w:endnote>
  <w:endnote w:type="continuationSeparator" w:id="0">
    <w:p w14:paraId="38473E72" w14:textId="77777777" w:rsidR="00093E4A" w:rsidRDefault="00093E4A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510C" w14:textId="0059F10B" w:rsidR="00BE55E2" w:rsidRDefault="00AA41E7">
    <w:pPr>
      <w:pStyle w:val="Piedepgina"/>
    </w:pPr>
    <w:r w:rsidRPr="00AA41E7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5F1450" wp14:editId="3971DDEA">
              <wp:simplePos x="0" y="0"/>
              <wp:positionH relativeFrom="margin">
                <wp:posOffset>6985</wp:posOffset>
              </wp:positionH>
              <wp:positionV relativeFrom="paragraph">
                <wp:posOffset>-73025</wp:posOffset>
              </wp:positionV>
              <wp:extent cx="5595620" cy="708264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5620" cy="7082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9C4754" w14:textId="274307A4" w:rsidR="00D92E2C" w:rsidRPr="00D92E2C" w:rsidRDefault="00510289" w:rsidP="00D92E2C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Dirección de Fomento de las Artes </w:t>
                          </w:r>
                        </w:p>
                        <w:p w14:paraId="5F054D7C" w14:textId="4AECEF79" w:rsidR="00D92E2C" w:rsidRPr="00D92E2C" w:rsidRDefault="00D92E2C" w:rsidP="00D92E2C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6a. Calle y 6a. Avenida, Zona 1, Palacio Nacional de la Cultura</w:t>
                          </w:r>
                          <w:r w:rsidR="00510289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, Patio de la Vida Oficina 5</w:t>
                          </w:r>
                          <w:r w:rsidR="00510289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 Teléfono: +502 37729564 ext. 2272</w:t>
                          </w:r>
                        </w:p>
                        <w:p w14:paraId="21AF27F3" w14:textId="303B9CAB" w:rsidR="00D92E2C" w:rsidRPr="00D92E2C" w:rsidRDefault="00D92E2C" w:rsidP="00D92E2C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Correo: </w:t>
                          </w:r>
                          <w:r w:rsidR="00510289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fomentodelasartes</w:t>
                          </w: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@mcd.gob.gt </w:t>
                          </w:r>
                        </w:p>
                        <w:p w14:paraId="7AB62C9B" w14:textId="3A3BC2DB" w:rsidR="00AA41E7" w:rsidRPr="005232D2" w:rsidRDefault="00E27AFF" w:rsidP="00AA41E7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F6F469B" wp14:editId="4832E12E">
                                <wp:extent cx="3365500" cy="152400"/>
                                <wp:effectExtent l="0" t="0" r="0" b="0"/>
                                <wp:docPr id="15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F145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.55pt;margin-top:-5.75pt;width:440.6pt;height:5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" filled="f" stroked="f" strokeweight=".5pt">
              <v:textbox>
                <w:txbxContent>
                  <w:p w14:paraId="579C4754" w14:textId="274307A4" w:rsidR="00D92E2C" w:rsidRPr="00D92E2C" w:rsidRDefault="00510289" w:rsidP="00D92E2C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 xml:space="preserve">Dirección de Fomento de las Artes </w:t>
                    </w:r>
                  </w:p>
                  <w:p w14:paraId="5F054D7C" w14:textId="4AECEF79" w:rsidR="00D92E2C" w:rsidRPr="00D92E2C" w:rsidRDefault="00D92E2C" w:rsidP="00D92E2C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</w:pPr>
                    <w:r w:rsidRPr="00D92E2C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6a. Calle y 6a. Avenida, Zona 1, Palacio Nacional de la Cultura</w:t>
                    </w:r>
                    <w:r w:rsidR="00510289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, Patio de la Vida Oficina 5</w:t>
                    </w:r>
                    <w:r w:rsidR="00510289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 Teléfono: +502 37729564 ext. 2272</w:t>
                    </w:r>
                  </w:p>
                  <w:p w14:paraId="21AF27F3" w14:textId="303B9CAB" w:rsidR="00D92E2C" w:rsidRPr="00D92E2C" w:rsidRDefault="00D92E2C" w:rsidP="00D92E2C">
                    <w:pPr>
                      <w:snapToGrid w:val="0"/>
                      <w:jc w:val="center"/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</w:pP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Correo: </w:t>
                    </w:r>
                    <w:r w:rsidR="00510289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fomentodelasartes</w:t>
                    </w: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@mcd.gob.gt </w:t>
                    </w:r>
                  </w:p>
                  <w:p w14:paraId="7AB62C9B" w14:textId="3A3BC2DB" w:rsidR="00AA41E7" w:rsidRPr="005232D2" w:rsidRDefault="00E27AFF" w:rsidP="00AA41E7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  <w:lang w:val="en-US"/>
                      </w:rPr>
                      <w:drawing>
                        <wp:inline distT="0" distB="0" distL="0" distR="0" wp14:anchorId="0F6F469B" wp14:editId="4832E12E">
                          <wp:extent cx="3365500" cy="152400"/>
                          <wp:effectExtent l="0" t="0" r="0" b="0"/>
                          <wp:docPr id="15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D34A2" w14:textId="77777777" w:rsidR="00093E4A" w:rsidRDefault="00093E4A" w:rsidP="005B1EDE">
      <w:r>
        <w:separator/>
      </w:r>
    </w:p>
  </w:footnote>
  <w:footnote w:type="continuationSeparator" w:id="0">
    <w:p w14:paraId="51B5D660" w14:textId="77777777" w:rsidR="00093E4A" w:rsidRDefault="00093E4A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2404D" w14:textId="7A6D000F" w:rsidR="005B1EDE" w:rsidRDefault="00E25D5E">
    <w:pPr>
      <w:pStyle w:val="Encabezado"/>
    </w:pP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2A83A1B" wp14:editId="5D2F48E7">
          <wp:simplePos x="0" y="0"/>
          <wp:positionH relativeFrom="margin">
            <wp:posOffset>3758083</wp:posOffset>
          </wp:positionH>
          <wp:positionV relativeFrom="paragraph">
            <wp:posOffset>-216674</wp:posOffset>
          </wp:positionV>
          <wp:extent cx="2144477" cy="11526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477" cy="11526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AFF" w:rsidRPr="00E27AFF">
      <w:rPr>
        <w:noProof/>
        <w:lang w:val="en-US"/>
      </w:rPr>
      <w:drawing>
        <wp:anchor distT="0" distB="0" distL="114300" distR="114300" simplePos="0" relativeHeight="251668479" behindDoc="1" locked="0" layoutInCell="1" allowOverlap="1" wp14:anchorId="4C11FAC1" wp14:editId="64E41C90">
          <wp:simplePos x="0" y="0"/>
          <wp:positionH relativeFrom="column">
            <wp:posOffset>-518160</wp:posOffset>
          </wp:positionH>
          <wp:positionV relativeFrom="paragraph">
            <wp:posOffset>-1905</wp:posOffset>
          </wp:positionV>
          <wp:extent cx="6658610" cy="8869680"/>
          <wp:effectExtent l="0" t="0" r="8890" b="762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8610" cy="886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2179B"/>
    <w:multiLevelType w:val="hybridMultilevel"/>
    <w:tmpl w:val="7FB0E81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66C28"/>
    <w:multiLevelType w:val="multilevel"/>
    <w:tmpl w:val="F1E43D42"/>
    <w:lvl w:ilvl="0">
      <w:numFmt w:val="bullet"/>
      <w:lvlText w:val="●"/>
      <w:lvlJc w:val="left"/>
      <w:pPr>
        <w:ind w:left="501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221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941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661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381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101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821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541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261" w:firstLine="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8F2609"/>
    <w:multiLevelType w:val="hybridMultilevel"/>
    <w:tmpl w:val="29BEE84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E44F5"/>
    <w:multiLevelType w:val="hybridMultilevel"/>
    <w:tmpl w:val="FADC53A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A4F88"/>
    <w:multiLevelType w:val="hybridMultilevel"/>
    <w:tmpl w:val="D9C25F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D56CA"/>
    <w:multiLevelType w:val="hybridMultilevel"/>
    <w:tmpl w:val="9F4CD3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5EB2"/>
    <w:rsid w:val="000078A7"/>
    <w:rsid w:val="00050E18"/>
    <w:rsid w:val="00093E4A"/>
    <w:rsid w:val="000B2ACB"/>
    <w:rsid w:val="000D16F6"/>
    <w:rsid w:val="000D35B9"/>
    <w:rsid w:val="000E6253"/>
    <w:rsid w:val="000F1F8A"/>
    <w:rsid w:val="000F5858"/>
    <w:rsid w:val="00101EFF"/>
    <w:rsid w:val="00131D13"/>
    <w:rsid w:val="00136977"/>
    <w:rsid w:val="00166BE3"/>
    <w:rsid w:val="00184244"/>
    <w:rsid w:val="001A6D01"/>
    <w:rsid w:val="001B177D"/>
    <w:rsid w:val="001C00F5"/>
    <w:rsid w:val="001C2B51"/>
    <w:rsid w:val="001D47B9"/>
    <w:rsid w:val="00214856"/>
    <w:rsid w:val="0024051D"/>
    <w:rsid w:val="00273153"/>
    <w:rsid w:val="00292F58"/>
    <w:rsid w:val="0029350C"/>
    <w:rsid w:val="002A1039"/>
    <w:rsid w:val="002C783D"/>
    <w:rsid w:val="00320557"/>
    <w:rsid w:val="00322C9F"/>
    <w:rsid w:val="00323519"/>
    <w:rsid w:val="003344D1"/>
    <w:rsid w:val="00381D8B"/>
    <w:rsid w:val="00394CF0"/>
    <w:rsid w:val="003A3458"/>
    <w:rsid w:val="004227D9"/>
    <w:rsid w:val="004328D8"/>
    <w:rsid w:val="00436ED5"/>
    <w:rsid w:val="004454F7"/>
    <w:rsid w:val="00447712"/>
    <w:rsid w:val="004650CB"/>
    <w:rsid w:val="004819FD"/>
    <w:rsid w:val="00483A40"/>
    <w:rsid w:val="004A5D17"/>
    <w:rsid w:val="004B40CF"/>
    <w:rsid w:val="004C5A6F"/>
    <w:rsid w:val="004D342F"/>
    <w:rsid w:val="004E7D33"/>
    <w:rsid w:val="00500E38"/>
    <w:rsid w:val="00510289"/>
    <w:rsid w:val="00521BF1"/>
    <w:rsid w:val="005232ED"/>
    <w:rsid w:val="00554D5E"/>
    <w:rsid w:val="005774AE"/>
    <w:rsid w:val="005A6F5B"/>
    <w:rsid w:val="005B1EDE"/>
    <w:rsid w:val="00623176"/>
    <w:rsid w:val="00640557"/>
    <w:rsid w:val="00650574"/>
    <w:rsid w:val="006679BA"/>
    <w:rsid w:val="006C4BD5"/>
    <w:rsid w:val="006F121F"/>
    <w:rsid w:val="006F2DD9"/>
    <w:rsid w:val="0070003B"/>
    <w:rsid w:val="00704B5E"/>
    <w:rsid w:val="0071726B"/>
    <w:rsid w:val="00722912"/>
    <w:rsid w:val="007624C9"/>
    <w:rsid w:val="0079368A"/>
    <w:rsid w:val="007976E0"/>
    <w:rsid w:val="007B7B4B"/>
    <w:rsid w:val="007D2A40"/>
    <w:rsid w:val="007D5A89"/>
    <w:rsid w:val="007E5FE7"/>
    <w:rsid w:val="007F0C21"/>
    <w:rsid w:val="007F3BDD"/>
    <w:rsid w:val="00801937"/>
    <w:rsid w:val="0080551B"/>
    <w:rsid w:val="0084761C"/>
    <w:rsid w:val="008C5220"/>
    <w:rsid w:val="00902D47"/>
    <w:rsid w:val="00951CBF"/>
    <w:rsid w:val="00962567"/>
    <w:rsid w:val="00962889"/>
    <w:rsid w:val="00964932"/>
    <w:rsid w:val="00971B51"/>
    <w:rsid w:val="009736D0"/>
    <w:rsid w:val="009C17B5"/>
    <w:rsid w:val="009C3DE2"/>
    <w:rsid w:val="009C754F"/>
    <w:rsid w:val="009D3DC6"/>
    <w:rsid w:val="009E361B"/>
    <w:rsid w:val="009F3FD4"/>
    <w:rsid w:val="00A21C16"/>
    <w:rsid w:val="00A62C0A"/>
    <w:rsid w:val="00AA38A1"/>
    <w:rsid w:val="00AA41E7"/>
    <w:rsid w:val="00AB0784"/>
    <w:rsid w:val="00AD2273"/>
    <w:rsid w:val="00AE00BF"/>
    <w:rsid w:val="00AE57FE"/>
    <w:rsid w:val="00B03A28"/>
    <w:rsid w:val="00B210D3"/>
    <w:rsid w:val="00B27D61"/>
    <w:rsid w:val="00B30E0C"/>
    <w:rsid w:val="00B3399A"/>
    <w:rsid w:val="00B4044D"/>
    <w:rsid w:val="00B94CA4"/>
    <w:rsid w:val="00BA7052"/>
    <w:rsid w:val="00BB5098"/>
    <w:rsid w:val="00BC056E"/>
    <w:rsid w:val="00BE55E2"/>
    <w:rsid w:val="00C44169"/>
    <w:rsid w:val="00C51CC8"/>
    <w:rsid w:val="00C7102E"/>
    <w:rsid w:val="00C71DD5"/>
    <w:rsid w:val="00C73D66"/>
    <w:rsid w:val="00C8537C"/>
    <w:rsid w:val="00C92F76"/>
    <w:rsid w:val="00CA6EE6"/>
    <w:rsid w:val="00CF41BD"/>
    <w:rsid w:val="00D3043B"/>
    <w:rsid w:val="00D4547A"/>
    <w:rsid w:val="00D713A9"/>
    <w:rsid w:val="00D92E2C"/>
    <w:rsid w:val="00DD0A74"/>
    <w:rsid w:val="00E22F99"/>
    <w:rsid w:val="00E25D5E"/>
    <w:rsid w:val="00E27AFF"/>
    <w:rsid w:val="00E86F74"/>
    <w:rsid w:val="00E91772"/>
    <w:rsid w:val="00EA7E6D"/>
    <w:rsid w:val="00ED70F4"/>
    <w:rsid w:val="00EF3B1C"/>
    <w:rsid w:val="00F262DB"/>
    <w:rsid w:val="00F3752F"/>
    <w:rsid w:val="00F46416"/>
    <w:rsid w:val="00F50404"/>
    <w:rsid w:val="00F865FE"/>
    <w:rsid w:val="00F87714"/>
    <w:rsid w:val="00F95BD6"/>
    <w:rsid w:val="00F97094"/>
    <w:rsid w:val="00FA31E7"/>
    <w:rsid w:val="00FC0871"/>
    <w:rsid w:val="00FD4005"/>
    <w:rsid w:val="00FD4370"/>
    <w:rsid w:val="00FD6F33"/>
    <w:rsid w:val="00FE6EDF"/>
    <w:rsid w:val="00FE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262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62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Sinespaciado">
    <w:name w:val="No Spacing"/>
    <w:link w:val="SinespaciadoCar"/>
    <w:uiPriority w:val="1"/>
    <w:qFormat/>
    <w:rsid w:val="002C783D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2C78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83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83D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Lista">
    <w:name w:val="List"/>
    <w:basedOn w:val="Normal"/>
    <w:uiPriority w:val="99"/>
    <w:unhideWhenUsed/>
    <w:rsid w:val="00F262DB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F262D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F262DB"/>
    <w:rPr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F262D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262DB"/>
    <w:rPr>
      <w:lang w:val="es-ES_tradnl"/>
    </w:rPr>
  </w:style>
  <w:style w:type="paragraph" w:styleId="Prrafodelista">
    <w:name w:val="List Paragraph"/>
    <w:basedOn w:val="Normal"/>
    <w:uiPriority w:val="34"/>
    <w:qFormat/>
    <w:rsid w:val="00962567"/>
    <w:pPr>
      <w:spacing w:after="160" w:line="256" w:lineRule="auto"/>
      <w:ind w:left="720"/>
      <w:contextualSpacing/>
    </w:pPr>
    <w:rPr>
      <w:sz w:val="22"/>
      <w:szCs w:val="22"/>
      <w:lang w:val="es-GT"/>
    </w:rPr>
  </w:style>
  <w:style w:type="character" w:customStyle="1" w:styleId="SinespaciadoCar">
    <w:name w:val="Sin espaciado Car"/>
    <w:link w:val="Sinespaciado"/>
    <w:uiPriority w:val="1"/>
    <w:qFormat/>
    <w:locked/>
    <w:rsid w:val="00962567"/>
    <w:rPr>
      <w:rFonts w:ascii="Calibri" w:eastAsia="Calibri" w:hAnsi="Calibri" w:cs="Times New Roman"/>
      <w:lang w:val="es-ES_tradnl"/>
    </w:rPr>
  </w:style>
  <w:style w:type="paragraph" w:customStyle="1" w:styleId="NoSpacing1">
    <w:name w:val="No Spacing1"/>
    <w:qFormat/>
    <w:rsid w:val="009F3FD4"/>
    <w:rPr>
      <w:rFonts w:ascii="Calibri" w:eastAsia="Times New Roman" w:hAnsi="Calibri" w:cs="Times New Roman"/>
      <w:sz w:val="22"/>
      <w:szCs w:val="22"/>
      <w:lang w:val="en-US"/>
    </w:rPr>
  </w:style>
  <w:style w:type="paragraph" w:customStyle="1" w:styleId="Sinespaciado1">
    <w:name w:val="Sin espaciado1"/>
    <w:rsid w:val="004454F7"/>
    <w:rPr>
      <w:rFonts w:ascii="Calibri" w:eastAsia="Times New Roman" w:hAnsi="Calibri" w:cs="Times New Roman"/>
      <w:sz w:val="22"/>
      <w:szCs w:val="22"/>
      <w:lang w:val="es-ES" w:eastAsia="es-GT"/>
    </w:rPr>
  </w:style>
  <w:style w:type="paragraph" w:customStyle="1" w:styleId="Sinespaciado3">
    <w:name w:val="Sin espaciado3"/>
    <w:rsid w:val="004454F7"/>
    <w:pPr>
      <w:spacing w:after="160" w:line="259" w:lineRule="auto"/>
    </w:pPr>
    <w:rPr>
      <w:rFonts w:ascii="Times New Roman" w:eastAsia="SimSun" w:hAnsi="Times New Roman" w:cs="Times New Roman"/>
      <w:sz w:val="22"/>
      <w:szCs w:val="22"/>
      <w:lang w:val="en-US" w:eastAsia="zh-CN"/>
    </w:rPr>
  </w:style>
  <w:style w:type="paragraph" w:styleId="NormalWeb">
    <w:name w:val="Normal (Web)"/>
    <w:basedOn w:val="Normal"/>
    <w:rsid w:val="00DD0A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character" w:styleId="Hipervnculo">
    <w:name w:val="Hyperlink"/>
    <w:rsid w:val="00DD0A7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salartistaguatemalteco@mcd.gob.g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infin.gob.gt/images/downloads/leyes_formularios/formularios_tesoreria/TNCM-04%2030092020.xls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970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Fomento de las artes</cp:lastModifiedBy>
  <cp:revision>6</cp:revision>
  <cp:lastPrinted>2025-03-06T16:29:00Z</cp:lastPrinted>
  <dcterms:created xsi:type="dcterms:W3CDTF">2025-03-04T16:54:00Z</dcterms:created>
  <dcterms:modified xsi:type="dcterms:W3CDTF">2025-03-06T16:29:00Z</dcterms:modified>
</cp:coreProperties>
</file>