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F4767" w14:textId="08FBDE7D" w:rsidR="0069586A" w:rsidRPr="00BD2501" w:rsidRDefault="00AB2753" w:rsidP="005E2E5E">
      <w:pPr>
        <w:spacing w:after="0"/>
        <w:jc w:val="center"/>
        <w:rPr>
          <w:b/>
          <w:bCs/>
          <w:sz w:val="32"/>
          <w:szCs w:val="32"/>
          <w:u w:val="single"/>
          <w:lang w:val="es-ES"/>
        </w:rPr>
      </w:pPr>
      <w:r w:rsidRPr="00BD2501">
        <w:rPr>
          <w:b/>
          <w:bCs/>
          <w:sz w:val="32"/>
          <w:szCs w:val="32"/>
          <w:u w:val="single"/>
          <w:lang w:val="es-ES"/>
        </w:rPr>
        <w:t xml:space="preserve">Guía para presentación de </w:t>
      </w:r>
      <w:proofErr w:type="spellStart"/>
      <w:r w:rsidRPr="00BD2501">
        <w:rPr>
          <w:b/>
          <w:bCs/>
          <w:sz w:val="32"/>
          <w:szCs w:val="32"/>
          <w:u w:val="single"/>
          <w:lang w:val="es-ES"/>
        </w:rPr>
        <w:t>Rider</w:t>
      </w:r>
      <w:proofErr w:type="spellEnd"/>
      <w:r w:rsidRPr="00BD2501">
        <w:rPr>
          <w:b/>
          <w:bCs/>
          <w:sz w:val="32"/>
          <w:szCs w:val="32"/>
          <w:u w:val="single"/>
          <w:lang w:val="es-ES"/>
        </w:rPr>
        <w:t xml:space="preserve"> CCMAA</w:t>
      </w:r>
    </w:p>
    <w:p w14:paraId="78F77477" w14:textId="77777777" w:rsidR="00183352" w:rsidRPr="002A163D" w:rsidRDefault="00183352" w:rsidP="00831DC6">
      <w:pPr>
        <w:spacing w:after="0"/>
        <w:rPr>
          <w:i/>
          <w:iCs/>
          <w:lang w:val="es-ES"/>
        </w:rPr>
      </w:pPr>
    </w:p>
    <w:p w14:paraId="4AE95A2E" w14:textId="41A4DF4C" w:rsidR="00AB2753" w:rsidRPr="00831DC6" w:rsidRDefault="00AB2753" w:rsidP="005E2E5E">
      <w:pPr>
        <w:jc w:val="both"/>
        <w:rPr>
          <w:sz w:val="22"/>
          <w:szCs w:val="22"/>
          <w:lang w:val="es-ES"/>
        </w:rPr>
      </w:pPr>
      <w:r w:rsidRPr="00831DC6">
        <w:rPr>
          <w:sz w:val="22"/>
          <w:szCs w:val="22"/>
          <w:lang w:val="es-ES"/>
        </w:rPr>
        <w:t>Este documento</w:t>
      </w:r>
      <w:r w:rsidR="008518A2" w:rsidRPr="00831DC6">
        <w:rPr>
          <w:sz w:val="22"/>
          <w:szCs w:val="22"/>
          <w:lang w:val="es-ES"/>
        </w:rPr>
        <w:t>,</w:t>
      </w:r>
      <w:r w:rsidRPr="00831DC6">
        <w:rPr>
          <w:sz w:val="22"/>
          <w:szCs w:val="22"/>
          <w:lang w:val="es-ES"/>
        </w:rPr>
        <w:t xml:space="preserve"> tiene la finalidad de informar sobre la conformación de</w:t>
      </w:r>
      <w:r w:rsidR="005E2E5E" w:rsidRPr="00831DC6">
        <w:rPr>
          <w:sz w:val="22"/>
          <w:szCs w:val="22"/>
          <w:lang w:val="es-ES"/>
        </w:rPr>
        <w:t xml:space="preserve">l </w:t>
      </w:r>
      <w:proofErr w:type="spellStart"/>
      <w:r w:rsidR="005E2E5E" w:rsidRPr="00831DC6">
        <w:rPr>
          <w:sz w:val="22"/>
          <w:szCs w:val="22"/>
          <w:lang w:val="es-ES"/>
        </w:rPr>
        <w:t>rider</w:t>
      </w:r>
      <w:proofErr w:type="spellEnd"/>
      <w:r w:rsidR="005E2E5E" w:rsidRPr="00831DC6">
        <w:rPr>
          <w:sz w:val="22"/>
          <w:szCs w:val="22"/>
          <w:lang w:val="es-ES"/>
        </w:rPr>
        <w:t xml:space="preserve"> técnico artístico, necesario para el llenado de la ficha técnica, el cual deberá tener todos los detalles de montaje, equipos requeridos y equipos provistos por empresas externas, diseños y proyecciones en los espacios escénicos de toda puesta en escena</w:t>
      </w:r>
      <w:r w:rsidR="0062643D" w:rsidRPr="00831DC6">
        <w:rPr>
          <w:sz w:val="22"/>
          <w:szCs w:val="22"/>
          <w:lang w:val="es-ES"/>
        </w:rPr>
        <w:t xml:space="preserve"> para </w:t>
      </w:r>
      <w:r w:rsidR="00A77132" w:rsidRPr="00831DC6">
        <w:rPr>
          <w:sz w:val="22"/>
          <w:szCs w:val="22"/>
          <w:lang w:val="es-ES"/>
        </w:rPr>
        <w:t xml:space="preserve">la protección de los espacios públicos </w:t>
      </w:r>
      <w:r w:rsidR="00CB6BA5" w:rsidRPr="00831DC6">
        <w:rPr>
          <w:sz w:val="22"/>
          <w:szCs w:val="22"/>
          <w:lang w:val="es-ES"/>
        </w:rPr>
        <w:t xml:space="preserve">y documentación de su adecuado uso como patrimonio </w:t>
      </w:r>
      <w:r w:rsidR="00E966FF" w:rsidRPr="00831DC6">
        <w:rPr>
          <w:sz w:val="22"/>
          <w:szCs w:val="22"/>
          <w:lang w:val="es-ES"/>
        </w:rPr>
        <w:t xml:space="preserve">cultural de la nación, </w:t>
      </w:r>
      <w:r w:rsidR="005E2E5E" w:rsidRPr="00831DC6">
        <w:rPr>
          <w:sz w:val="22"/>
          <w:szCs w:val="22"/>
          <w:lang w:val="es-ES"/>
        </w:rPr>
        <w:t xml:space="preserve"> dicho documento es </w:t>
      </w:r>
      <w:r w:rsidR="001453AB" w:rsidRPr="00831DC6">
        <w:rPr>
          <w:sz w:val="22"/>
          <w:szCs w:val="22"/>
          <w:lang w:val="es-ES"/>
        </w:rPr>
        <w:t>obligatorio</w:t>
      </w:r>
      <w:r w:rsidR="005E2E5E" w:rsidRPr="00831DC6">
        <w:rPr>
          <w:sz w:val="22"/>
          <w:szCs w:val="22"/>
          <w:lang w:val="es-ES"/>
        </w:rPr>
        <w:t xml:space="preserve"> para la elaboración del contrato de arrendamiento de</w:t>
      </w:r>
      <w:r w:rsidR="00880B64" w:rsidRPr="00831DC6">
        <w:rPr>
          <w:sz w:val="22"/>
          <w:szCs w:val="22"/>
          <w:lang w:val="es-ES"/>
        </w:rPr>
        <w:t>l</w:t>
      </w:r>
      <w:r w:rsidR="005E2E5E" w:rsidRPr="00831DC6">
        <w:rPr>
          <w:sz w:val="22"/>
          <w:szCs w:val="22"/>
          <w:lang w:val="es-ES"/>
        </w:rPr>
        <w:t xml:space="preserve"> C</w:t>
      </w:r>
      <w:r w:rsidR="00880B64" w:rsidRPr="00831DC6">
        <w:rPr>
          <w:sz w:val="22"/>
          <w:szCs w:val="22"/>
          <w:lang w:val="es-ES"/>
        </w:rPr>
        <w:t xml:space="preserve">entro </w:t>
      </w:r>
      <w:r w:rsidR="005E2E5E" w:rsidRPr="00831DC6">
        <w:rPr>
          <w:sz w:val="22"/>
          <w:szCs w:val="22"/>
          <w:lang w:val="es-ES"/>
        </w:rPr>
        <w:t>C</w:t>
      </w:r>
      <w:r w:rsidR="00880B64" w:rsidRPr="00831DC6">
        <w:rPr>
          <w:sz w:val="22"/>
          <w:szCs w:val="22"/>
          <w:lang w:val="es-ES"/>
        </w:rPr>
        <w:t xml:space="preserve">ultural </w:t>
      </w:r>
      <w:r w:rsidR="005E2E5E" w:rsidRPr="00831DC6">
        <w:rPr>
          <w:sz w:val="22"/>
          <w:szCs w:val="22"/>
          <w:lang w:val="es-ES"/>
        </w:rPr>
        <w:t>M</w:t>
      </w:r>
      <w:r w:rsidR="00880B64" w:rsidRPr="00831DC6">
        <w:rPr>
          <w:sz w:val="22"/>
          <w:szCs w:val="22"/>
          <w:lang w:val="es-ES"/>
        </w:rPr>
        <w:t xml:space="preserve">iguel Ángel  </w:t>
      </w:r>
      <w:r w:rsidR="005E2E5E" w:rsidRPr="00831DC6">
        <w:rPr>
          <w:sz w:val="22"/>
          <w:szCs w:val="22"/>
          <w:lang w:val="es-ES"/>
        </w:rPr>
        <w:t>A</w:t>
      </w:r>
      <w:r w:rsidR="00880B64" w:rsidRPr="00831DC6">
        <w:rPr>
          <w:sz w:val="22"/>
          <w:szCs w:val="22"/>
          <w:lang w:val="es-ES"/>
        </w:rPr>
        <w:t>sturias</w:t>
      </w:r>
      <w:r w:rsidR="005E2E5E" w:rsidRPr="00831DC6">
        <w:rPr>
          <w:sz w:val="22"/>
          <w:szCs w:val="22"/>
          <w:lang w:val="es-ES"/>
        </w:rPr>
        <w:t>.</w:t>
      </w:r>
    </w:p>
    <w:p w14:paraId="05AE7728" w14:textId="506FD90D" w:rsidR="00323CDB" w:rsidRPr="00831DC6" w:rsidRDefault="005E2E5E" w:rsidP="005E2E5E">
      <w:pPr>
        <w:jc w:val="both"/>
        <w:rPr>
          <w:sz w:val="22"/>
          <w:szCs w:val="22"/>
          <w:lang w:val="es-ES"/>
        </w:rPr>
      </w:pPr>
      <w:r w:rsidRPr="00831DC6">
        <w:rPr>
          <w:sz w:val="22"/>
          <w:szCs w:val="22"/>
          <w:lang w:val="es-ES"/>
        </w:rPr>
        <w:t xml:space="preserve">El </w:t>
      </w:r>
      <w:proofErr w:type="spellStart"/>
      <w:r w:rsidRPr="00831DC6">
        <w:rPr>
          <w:sz w:val="22"/>
          <w:szCs w:val="22"/>
          <w:lang w:val="es-ES"/>
        </w:rPr>
        <w:t>rider</w:t>
      </w:r>
      <w:proofErr w:type="spellEnd"/>
      <w:r w:rsidRPr="00831DC6">
        <w:rPr>
          <w:sz w:val="22"/>
          <w:szCs w:val="22"/>
          <w:lang w:val="es-ES"/>
        </w:rPr>
        <w:t xml:space="preserve"> técnico</w:t>
      </w:r>
      <w:r w:rsidR="008518A2" w:rsidRPr="00831DC6">
        <w:rPr>
          <w:sz w:val="22"/>
          <w:szCs w:val="22"/>
          <w:lang w:val="es-ES"/>
        </w:rPr>
        <w:t>,</w:t>
      </w:r>
      <w:r w:rsidRPr="00831DC6">
        <w:rPr>
          <w:sz w:val="22"/>
          <w:szCs w:val="22"/>
          <w:lang w:val="es-ES"/>
        </w:rPr>
        <w:t xml:space="preserve"> es una compilación de información acerca de la </w:t>
      </w:r>
      <w:r w:rsidR="00566439" w:rsidRPr="00831DC6">
        <w:rPr>
          <w:sz w:val="22"/>
          <w:szCs w:val="22"/>
          <w:lang w:val="es-ES"/>
        </w:rPr>
        <w:t>descripción</w:t>
      </w:r>
      <w:r w:rsidRPr="00831DC6">
        <w:rPr>
          <w:sz w:val="22"/>
          <w:szCs w:val="22"/>
          <w:lang w:val="es-ES"/>
        </w:rPr>
        <w:t xml:space="preserve"> de todos los elementos técnicos de una puesta en esc</w:t>
      </w:r>
      <w:r w:rsidR="00566439" w:rsidRPr="00831DC6">
        <w:rPr>
          <w:sz w:val="22"/>
          <w:szCs w:val="22"/>
          <w:lang w:val="es-ES"/>
        </w:rPr>
        <w:t>ena en materia de producción teatral</w:t>
      </w:r>
      <w:r w:rsidR="004B4C96" w:rsidRPr="00831DC6">
        <w:rPr>
          <w:sz w:val="22"/>
          <w:szCs w:val="22"/>
          <w:lang w:val="es-ES"/>
        </w:rPr>
        <w:t xml:space="preserve"> y debe presentarse de la siguiente forma:</w:t>
      </w:r>
    </w:p>
    <w:p w14:paraId="421B1CE9" w14:textId="5E7F18FA" w:rsidR="008518A2" w:rsidRPr="00831DC6" w:rsidRDefault="008518A2" w:rsidP="006B3AE6">
      <w:pPr>
        <w:pStyle w:val="Prrafodelista"/>
        <w:numPr>
          <w:ilvl w:val="0"/>
          <w:numId w:val="1"/>
        </w:numPr>
        <w:jc w:val="both"/>
        <w:rPr>
          <w:sz w:val="22"/>
          <w:szCs w:val="22"/>
          <w:lang w:val="es-ES"/>
        </w:rPr>
      </w:pPr>
      <w:r w:rsidRPr="00831DC6">
        <w:rPr>
          <w:b/>
          <w:bCs/>
          <w:sz w:val="22"/>
          <w:szCs w:val="22"/>
        </w:rPr>
        <w:t xml:space="preserve">El </w:t>
      </w:r>
      <w:proofErr w:type="spellStart"/>
      <w:r w:rsidRPr="00831DC6">
        <w:rPr>
          <w:b/>
          <w:bCs/>
          <w:sz w:val="22"/>
          <w:szCs w:val="22"/>
        </w:rPr>
        <w:t>rider</w:t>
      </w:r>
      <w:proofErr w:type="spellEnd"/>
      <w:r w:rsidRPr="00831DC6">
        <w:rPr>
          <w:sz w:val="22"/>
          <w:szCs w:val="22"/>
        </w:rPr>
        <w:t xml:space="preserve"> técnico deberá presentarse con el logotipo de la productora o con un encabezado que identifique a la persona responsable de la dirección técnica de la puesta en escena. Esta identificación deberá aparecer en todos los folios del documento.</w:t>
      </w:r>
    </w:p>
    <w:p w14:paraId="117DC0A3" w14:textId="5E6E21FF" w:rsidR="00A41C8D" w:rsidRPr="00831DC6" w:rsidRDefault="008518A2" w:rsidP="006B3AE6">
      <w:pPr>
        <w:pStyle w:val="Prrafodelista"/>
        <w:numPr>
          <w:ilvl w:val="0"/>
          <w:numId w:val="1"/>
        </w:numPr>
        <w:jc w:val="both"/>
        <w:rPr>
          <w:sz w:val="22"/>
          <w:szCs w:val="22"/>
          <w:lang w:val="es-ES"/>
        </w:rPr>
      </w:pPr>
      <w:r w:rsidRPr="00831DC6">
        <w:rPr>
          <w:sz w:val="22"/>
          <w:szCs w:val="22"/>
          <w:lang w:val="es-ES"/>
        </w:rPr>
        <w:t>D</w:t>
      </w:r>
      <w:r w:rsidR="00C8345A" w:rsidRPr="00831DC6">
        <w:rPr>
          <w:sz w:val="22"/>
          <w:szCs w:val="22"/>
          <w:lang w:val="es-ES"/>
        </w:rPr>
        <w:t xml:space="preserve">ebe presentarse de manera digital a </w:t>
      </w:r>
      <w:r w:rsidR="004B2A50" w:rsidRPr="00831DC6">
        <w:rPr>
          <w:sz w:val="22"/>
          <w:szCs w:val="22"/>
          <w:lang w:val="es-ES"/>
        </w:rPr>
        <w:t xml:space="preserve">través de un correo electrónico a </w:t>
      </w:r>
      <w:r w:rsidR="00C8345A" w:rsidRPr="00831DC6">
        <w:rPr>
          <w:sz w:val="22"/>
          <w:szCs w:val="22"/>
          <w:lang w:val="es-ES"/>
        </w:rPr>
        <w:t xml:space="preserve">la oficina </w:t>
      </w:r>
      <w:r w:rsidR="00302FD6" w:rsidRPr="00831DC6">
        <w:rPr>
          <w:sz w:val="22"/>
          <w:szCs w:val="22"/>
          <w:lang w:val="es-ES"/>
        </w:rPr>
        <w:t>del Departamento Técnico Artístico de Centro Cultural Miguel Ángel Asturias</w:t>
      </w:r>
      <w:r w:rsidR="00EB00F7" w:rsidRPr="00831DC6">
        <w:rPr>
          <w:sz w:val="22"/>
          <w:szCs w:val="22"/>
          <w:lang w:val="es-ES"/>
        </w:rPr>
        <w:t xml:space="preserve"> </w:t>
      </w:r>
    </w:p>
    <w:p w14:paraId="29432BA6" w14:textId="0C0BC1C3" w:rsidR="00B71D43" w:rsidRPr="00831DC6" w:rsidRDefault="008518A2" w:rsidP="006B3AE6">
      <w:pPr>
        <w:pStyle w:val="Prrafodelista"/>
        <w:numPr>
          <w:ilvl w:val="0"/>
          <w:numId w:val="1"/>
        </w:numPr>
        <w:jc w:val="both"/>
        <w:rPr>
          <w:sz w:val="22"/>
          <w:szCs w:val="22"/>
          <w:lang w:val="es-ES"/>
        </w:rPr>
      </w:pPr>
      <w:r w:rsidRPr="00831DC6">
        <w:rPr>
          <w:sz w:val="22"/>
          <w:szCs w:val="22"/>
          <w:lang w:val="es-ES"/>
        </w:rPr>
        <w:t>S</w:t>
      </w:r>
      <w:r w:rsidR="00A41C8D" w:rsidRPr="00831DC6">
        <w:rPr>
          <w:sz w:val="22"/>
          <w:szCs w:val="22"/>
          <w:lang w:val="es-ES"/>
        </w:rPr>
        <w:t xml:space="preserve">erá evaluado </w:t>
      </w:r>
      <w:r w:rsidR="00B77037" w:rsidRPr="00831DC6">
        <w:rPr>
          <w:sz w:val="22"/>
          <w:szCs w:val="22"/>
          <w:lang w:val="es-ES"/>
        </w:rPr>
        <w:t>de acuerdo al volumen y complejidad técnica</w:t>
      </w:r>
      <w:r w:rsidR="00BD2501" w:rsidRPr="00831DC6">
        <w:rPr>
          <w:sz w:val="22"/>
          <w:szCs w:val="22"/>
          <w:lang w:val="es-ES"/>
        </w:rPr>
        <w:t>,</w:t>
      </w:r>
      <w:r w:rsidR="00995861" w:rsidRPr="00831DC6">
        <w:rPr>
          <w:sz w:val="22"/>
          <w:szCs w:val="22"/>
          <w:lang w:val="es-ES"/>
        </w:rPr>
        <w:t xml:space="preserve"> por el personal técnico artístico </w:t>
      </w:r>
      <w:r w:rsidR="00B71D43" w:rsidRPr="00831DC6">
        <w:rPr>
          <w:sz w:val="22"/>
          <w:szCs w:val="22"/>
          <w:lang w:val="es-ES"/>
        </w:rPr>
        <w:t>y jefe técnico</w:t>
      </w:r>
      <w:r w:rsidR="00BD2501" w:rsidRPr="00831DC6">
        <w:rPr>
          <w:sz w:val="22"/>
          <w:szCs w:val="22"/>
          <w:lang w:val="es-ES"/>
        </w:rPr>
        <w:t xml:space="preserve"> artístico,</w:t>
      </w:r>
      <w:r w:rsidR="00297954" w:rsidRPr="00831DC6">
        <w:rPr>
          <w:sz w:val="22"/>
          <w:szCs w:val="22"/>
          <w:lang w:val="es-ES"/>
        </w:rPr>
        <w:t xml:space="preserve"> </w:t>
      </w:r>
      <w:r w:rsidR="00BD2501" w:rsidRPr="00831DC6">
        <w:rPr>
          <w:sz w:val="22"/>
          <w:szCs w:val="22"/>
          <w:lang w:val="es-ES"/>
        </w:rPr>
        <w:t>con el fin de</w:t>
      </w:r>
      <w:r w:rsidR="00297954" w:rsidRPr="00831DC6">
        <w:rPr>
          <w:sz w:val="22"/>
          <w:szCs w:val="22"/>
          <w:lang w:val="es-ES"/>
        </w:rPr>
        <w:t xml:space="preserve"> </w:t>
      </w:r>
      <w:r w:rsidR="00486162" w:rsidRPr="00831DC6">
        <w:rPr>
          <w:sz w:val="22"/>
          <w:szCs w:val="22"/>
          <w:lang w:val="es-ES"/>
        </w:rPr>
        <w:t xml:space="preserve">proponer alternativas de adaptación a los espacios escénicos </w:t>
      </w:r>
      <w:r w:rsidR="00006369" w:rsidRPr="00831DC6">
        <w:rPr>
          <w:sz w:val="22"/>
          <w:szCs w:val="22"/>
          <w:lang w:val="es-ES"/>
        </w:rPr>
        <w:t>y sus diferentes recursos técnicos</w:t>
      </w:r>
      <w:r w:rsidR="00337CBA" w:rsidRPr="00831DC6">
        <w:rPr>
          <w:sz w:val="22"/>
          <w:szCs w:val="22"/>
          <w:lang w:val="es-ES"/>
        </w:rPr>
        <w:t xml:space="preserve"> de ser necesario.</w:t>
      </w:r>
    </w:p>
    <w:p w14:paraId="5746908A" w14:textId="72E2080F" w:rsidR="005E2E5E" w:rsidRPr="00831DC6" w:rsidRDefault="00641A96" w:rsidP="008518A2">
      <w:pPr>
        <w:jc w:val="both"/>
        <w:rPr>
          <w:sz w:val="22"/>
          <w:szCs w:val="22"/>
          <w:lang w:val="es-ES"/>
        </w:rPr>
      </w:pPr>
      <w:r w:rsidRPr="00831DC6">
        <w:rPr>
          <w:sz w:val="22"/>
          <w:szCs w:val="22"/>
          <w:lang w:val="es-ES"/>
        </w:rPr>
        <w:t xml:space="preserve">Pasado este proceso se </w:t>
      </w:r>
      <w:r w:rsidR="0052592B" w:rsidRPr="00831DC6">
        <w:rPr>
          <w:sz w:val="22"/>
          <w:szCs w:val="22"/>
          <w:lang w:val="es-ES"/>
        </w:rPr>
        <w:t>asignará</w:t>
      </w:r>
      <w:r w:rsidRPr="00831DC6">
        <w:rPr>
          <w:sz w:val="22"/>
          <w:szCs w:val="22"/>
          <w:lang w:val="es-ES"/>
        </w:rPr>
        <w:t xml:space="preserve"> una fecha para llenado de ficha técnica</w:t>
      </w:r>
      <w:r w:rsidR="00BD2501" w:rsidRPr="00831DC6">
        <w:rPr>
          <w:sz w:val="22"/>
          <w:szCs w:val="22"/>
          <w:lang w:val="es-ES"/>
        </w:rPr>
        <w:t>,</w:t>
      </w:r>
      <w:r w:rsidRPr="00831DC6">
        <w:rPr>
          <w:sz w:val="22"/>
          <w:szCs w:val="22"/>
          <w:lang w:val="es-ES"/>
        </w:rPr>
        <w:t xml:space="preserve"> </w:t>
      </w:r>
      <w:r w:rsidR="00202059" w:rsidRPr="00831DC6">
        <w:rPr>
          <w:sz w:val="22"/>
          <w:szCs w:val="22"/>
          <w:lang w:val="es-ES"/>
        </w:rPr>
        <w:t xml:space="preserve">donde debe estar presente el encargado del proceso de montaje </w:t>
      </w:r>
      <w:r w:rsidR="00F0076E" w:rsidRPr="00831DC6">
        <w:rPr>
          <w:sz w:val="22"/>
          <w:szCs w:val="22"/>
          <w:lang w:val="es-ES"/>
        </w:rPr>
        <w:t xml:space="preserve">con </w:t>
      </w:r>
      <w:r w:rsidR="00202059" w:rsidRPr="00831DC6">
        <w:rPr>
          <w:sz w:val="22"/>
          <w:szCs w:val="22"/>
          <w:lang w:val="es-ES"/>
        </w:rPr>
        <w:t>sus</w:t>
      </w:r>
      <w:r w:rsidR="00F0076E" w:rsidRPr="00831DC6">
        <w:rPr>
          <w:sz w:val="22"/>
          <w:szCs w:val="22"/>
          <w:lang w:val="es-ES"/>
        </w:rPr>
        <w:t xml:space="preserve"> diseñadores</w:t>
      </w:r>
      <w:r w:rsidR="009452ED" w:rsidRPr="00831DC6">
        <w:rPr>
          <w:sz w:val="22"/>
          <w:szCs w:val="22"/>
          <w:lang w:val="es-ES"/>
        </w:rPr>
        <w:t xml:space="preserve"> y</w:t>
      </w:r>
      <w:r w:rsidR="00951C3E" w:rsidRPr="00831DC6">
        <w:rPr>
          <w:sz w:val="22"/>
          <w:szCs w:val="22"/>
          <w:lang w:val="es-ES"/>
        </w:rPr>
        <w:t xml:space="preserve"> </w:t>
      </w:r>
      <w:r w:rsidR="00202059" w:rsidRPr="00831DC6">
        <w:rPr>
          <w:sz w:val="22"/>
          <w:szCs w:val="22"/>
          <w:lang w:val="es-ES"/>
        </w:rPr>
        <w:t>proveedores</w:t>
      </w:r>
      <w:r w:rsidR="00F0076E" w:rsidRPr="00831DC6">
        <w:rPr>
          <w:sz w:val="22"/>
          <w:szCs w:val="22"/>
          <w:lang w:val="es-ES"/>
        </w:rPr>
        <w:t xml:space="preserve"> externos</w:t>
      </w:r>
      <w:r w:rsidR="00202059" w:rsidRPr="00831DC6">
        <w:rPr>
          <w:sz w:val="22"/>
          <w:szCs w:val="22"/>
          <w:lang w:val="es-ES"/>
        </w:rPr>
        <w:t xml:space="preserve"> de contar con ellos</w:t>
      </w:r>
      <w:r w:rsidR="00F0076E" w:rsidRPr="00831DC6">
        <w:rPr>
          <w:sz w:val="22"/>
          <w:szCs w:val="22"/>
          <w:lang w:val="es-ES"/>
        </w:rPr>
        <w:t>.</w:t>
      </w:r>
    </w:p>
    <w:p w14:paraId="4D198110" w14:textId="512EFC8A" w:rsidR="00213BF5" w:rsidRPr="00831DC6" w:rsidRDefault="00AD65AC" w:rsidP="00AD65AC">
      <w:pPr>
        <w:jc w:val="both"/>
        <w:rPr>
          <w:b/>
          <w:bCs/>
          <w:sz w:val="22"/>
          <w:szCs w:val="22"/>
          <w:lang w:val="es-ES"/>
        </w:rPr>
      </w:pPr>
      <w:r w:rsidRPr="00831DC6">
        <w:rPr>
          <w:b/>
          <w:bCs/>
          <w:sz w:val="22"/>
          <w:szCs w:val="22"/>
          <w:lang w:val="es-ES"/>
        </w:rPr>
        <w:t xml:space="preserve">El </w:t>
      </w:r>
      <w:r w:rsidR="00951C3E" w:rsidRPr="00831DC6">
        <w:rPr>
          <w:b/>
          <w:bCs/>
          <w:sz w:val="22"/>
          <w:szCs w:val="22"/>
          <w:lang w:val="es-ES"/>
        </w:rPr>
        <w:t>RIDER TÉCNICO debe incluir:</w:t>
      </w:r>
    </w:p>
    <w:p w14:paraId="62305CAC" w14:textId="77777777" w:rsidR="009E52FC" w:rsidRPr="00831DC6" w:rsidRDefault="00FA0946" w:rsidP="00283582">
      <w:pPr>
        <w:pStyle w:val="Prrafodelista"/>
        <w:numPr>
          <w:ilvl w:val="0"/>
          <w:numId w:val="3"/>
        </w:numPr>
        <w:jc w:val="both"/>
        <w:rPr>
          <w:b/>
          <w:bCs/>
          <w:sz w:val="22"/>
          <w:szCs w:val="22"/>
          <w:lang w:val="es-ES"/>
        </w:rPr>
      </w:pPr>
      <w:r w:rsidRPr="00831DC6">
        <w:rPr>
          <w:b/>
          <w:bCs/>
          <w:sz w:val="22"/>
          <w:szCs w:val="22"/>
          <w:lang w:val="es-ES"/>
        </w:rPr>
        <w:t>Sinopsis:</w:t>
      </w:r>
    </w:p>
    <w:p w14:paraId="5A3083BB" w14:textId="64A7A4FB" w:rsidR="00AD65AC" w:rsidRPr="00831DC6" w:rsidRDefault="00951C3E" w:rsidP="00283582">
      <w:pPr>
        <w:pStyle w:val="Prrafodelista"/>
        <w:numPr>
          <w:ilvl w:val="1"/>
          <w:numId w:val="3"/>
        </w:numPr>
        <w:jc w:val="both"/>
        <w:rPr>
          <w:sz w:val="22"/>
          <w:szCs w:val="22"/>
          <w:lang w:val="es-ES"/>
        </w:rPr>
      </w:pPr>
      <w:r w:rsidRPr="00831DC6">
        <w:rPr>
          <w:sz w:val="22"/>
          <w:szCs w:val="22"/>
          <w:lang w:val="es-ES"/>
        </w:rPr>
        <w:t>B</w:t>
      </w:r>
      <w:r w:rsidR="005A4C35" w:rsidRPr="00831DC6">
        <w:rPr>
          <w:sz w:val="22"/>
          <w:szCs w:val="22"/>
          <w:lang w:val="es-ES"/>
        </w:rPr>
        <w:t>reve</w:t>
      </w:r>
      <w:r w:rsidR="00FA0946" w:rsidRPr="00831DC6">
        <w:rPr>
          <w:sz w:val="22"/>
          <w:szCs w:val="22"/>
          <w:lang w:val="es-ES"/>
        </w:rPr>
        <w:t xml:space="preserve"> </w:t>
      </w:r>
      <w:r w:rsidR="005A4C35" w:rsidRPr="00831DC6">
        <w:rPr>
          <w:sz w:val="22"/>
          <w:szCs w:val="22"/>
          <w:lang w:val="es-ES"/>
        </w:rPr>
        <w:t>descripción</w:t>
      </w:r>
      <w:r w:rsidR="00FA0946" w:rsidRPr="00831DC6">
        <w:rPr>
          <w:sz w:val="22"/>
          <w:szCs w:val="22"/>
          <w:lang w:val="es-ES"/>
        </w:rPr>
        <w:t xml:space="preserve"> de la puesta en escena</w:t>
      </w:r>
    </w:p>
    <w:p w14:paraId="25FBE459" w14:textId="77777777" w:rsidR="009E52FC" w:rsidRPr="00831DC6" w:rsidRDefault="005A4C35" w:rsidP="00283582">
      <w:pPr>
        <w:pStyle w:val="Prrafodelista"/>
        <w:numPr>
          <w:ilvl w:val="0"/>
          <w:numId w:val="3"/>
        </w:numPr>
        <w:jc w:val="both"/>
        <w:rPr>
          <w:b/>
          <w:bCs/>
          <w:sz w:val="22"/>
          <w:szCs w:val="22"/>
          <w:lang w:val="es-ES"/>
        </w:rPr>
      </w:pPr>
      <w:proofErr w:type="spellStart"/>
      <w:r w:rsidRPr="00831DC6">
        <w:rPr>
          <w:b/>
          <w:bCs/>
          <w:sz w:val="22"/>
          <w:szCs w:val="22"/>
          <w:lang w:val="es-ES"/>
        </w:rPr>
        <w:t>Stage</w:t>
      </w:r>
      <w:proofErr w:type="spellEnd"/>
      <w:r w:rsidRPr="00831DC6">
        <w:rPr>
          <w:b/>
          <w:bCs/>
          <w:sz w:val="22"/>
          <w:szCs w:val="22"/>
          <w:lang w:val="es-ES"/>
        </w:rPr>
        <w:t xml:space="preserve"> </w:t>
      </w:r>
      <w:proofErr w:type="spellStart"/>
      <w:r w:rsidRPr="00831DC6">
        <w:rPr>
          <w:b/>
          <w:bCs/>
          <w:sz w:val="22"/>
          <w:szCs w:val="22"/>
          <w:lang w:val="es-ES"/>
        </w:rPr>
        <w:t>Plot</w:t>
      </w:r>
      <w:proofErr w:type="spellEnd"/>
      <w:r w:rsidR="00024D2C" w:rsidRPr="00831DC6">
        <w:rPr>
          <w:b/>
          <w:bCs/>
          <w:sz w:val="22"/>
          <w:szCs w:val="22"/>
          <w:lang w:val="es-ES"/>
        </w:rPr>
        <w:t xml:space="preserve">: </w:t>
      </w:r>
    </w:p>
    <w:p w14:paraId="2EDC3EA5" w14:textId="2E451DF5" w:rsidR="00E230E3" w:rsidRDefault="00E32F93" w:rsidP="00283582">
      <w:pPr>
        <w:pStyle w:val="Prrafodelista"/>
        <w:numPr>
          <w:ilvl w:val="1"/>
          <w:numId w:val="3"/>
        </w:numPr>
        <w:jc w:val="both"/>
        <w:rPr>
          <w:sz w:val="22"/>
          <w:szCs w:val="22"/>
          <w:lang w:val="es-ES"/>
        </w:rPr>
      </w:pPr>
      <w:r w:rsidRPr="00831DC6">
        <w:rPr>
          <w:sz w:val="22"/>
          <w:szCs w:val="22"/>
          <w:lang w:val="es-ES"/>
        </w:rPr>
        <w:t>E</w:t>
      </w:r>
      <w:r w:rsidR="00024D2C" w:rsidRPr="00831DC6">
        <w:rPr>
          <w:sz w:val="22"/>
          <w:szCs w:val="22"/>
          <w:lang w:val="es-ES"/>
        </w:rPr>
        <w:t xml:space="preserve">squema, dibujo o croquis de los elementos </w:t>
      </w:r>
      <w:r w:rsidR="009E52FC" w:rsidRPr="00831DC6">
        <w:rPr>
          <w:sz w:val="22"/>
          <w:szCs w:val="22"/>
          <w:lang w:val="es-ES"/>
        </w:rPr>
        <w:t>escenográficos</w:t>
      </w:r>
      <w:r w:rsidRPr="00831DC6">
        <w:rPr>
          <w:sz w:val="22"/>
          <w:szCs w:val="22"/>
          <w:lang w:val="es-ES"/>
        </w:rPr>
        <w:t>, colocación de músicos e instrumentos en el escenario.</w:t>
      </w:r>
      <w:r w:rsidR="00880015" w:rsidRPr="00831DC6">
        <w:rPr>
          <w:sz w:val="22"/>
          <w:szCs w:val="22"/>
          <w:lang w:val="es-ES"/>
        </w:rPr>
        <w:t xml:space="preserve"> Si se va </w:t>
      </w:r>
      <w:r w:rsidR="00951C3E" w:rsidRPr="00831DC6">
        <w:rPr>
          <w:sz w:val="22"/>
          <w:szCs w:val="22"/>
          <w:lang w:val="es-ES"/>
        </w:rPr>
        <w:t xml:space="preserve">a </w:t>
      </w:r>
      <w:r w:rsidR="00880015" w:rsidRPr="00831DC6">
        <w:rPr>
          <w:sz w:val="22"/>
          <w:szCs w:val="22"/>
          <w:lang w:val="es-ES"/>
        </w:rPr>
        <w:t>contar con una</w:t>
      </w:r>
      <w:r w:rsidR="004E1AF1" w:rsidRPr="00831DC6">
        <w:rPr>
          <w:sz w:val="22"/>
          <w:szCs w:val="22"/>
          <w:lang w:val="es-ES"/>
        </w:rPr>
        <w:t xml:space="preserve"> escenografía </w:t>
      </w:r>
      <w:r w:rsidR="006E6AFD" w:rsidRPr="00831DC6">
        <w:rPr>
          <w:sz w:val="22"/>
          <w:szCs w:val="22"/>
          <w:lang w:val="es-ES"/>
        </w:rPr>
        <w:t>compleja debe</w:t>
      </w:r>
      <w:r w:rsidR="004E1AF1" w:rsidRPr="00831DC6">
        <w:rPr>
          <w:sz w:val="22"/>
          <w:szCs w:val="22"/>
          <w:lang w:val="es-ES"/>
        </w:rPr>
        <w:t xml:space="preserve"> venir acompañado de </w:t>
      </w:r>
      <w:r w:rsidR="0096354A" w:rsidRPr="00831DC6">
        <w:rPr>
          <w:sz w:val="22"/>
          <w:szCs w:val="22"/>
          <w:lang w:val="es-ES"/>
        </w:rPr>
        <w:t>su respectivo diseño y descripción de modo de sujeción</w:t>
      </w:r>
      <w:r w:rsidR="00E230E3" w:rsidRPr="00831DC6">
        <w:rPr>
          <w:sz w:val="22"/>
          <w:szCs w:val="22"/>
          <w:lang w:val="es-ES"/>
        </w:rPr>
        <w:t xml:space="preserve"> y armado.</w:t>
      </w:r>
    </w:p>
    <w:p w14:paraId="2C9AFF3F" w14:textId="513ED30D" w:rsidR="00831DC6" w:rsidRDefault="00831DC6" w:rsidP="00831DC6">
      <w:pPr>
        <w:pStyle w:val="Prrafodelista"/>
        <w:ind w:left="1440"/>
        <w:jc w:val="both"/>
        <w:rPr>
          <w:sz w:val="22"/>
          <w:szCs w:val="22"/>
          <w:lang w:val="es-ES"/>
        </w:rPr>
      </w:pPr>
    </w:p>
    <w:p w14:paraId="72337848" w14:textId="3B9A44D6" w:rsidR="00831DC6" w:rsidRDefault="00831DC6" w:rsidP="00831DC6">
      <w:pPr>
        <w:pStyle w:val="Prrafodelista"/>
        <w:ind w:left="1440"/>
        <w:jc w:val="both"/>
        <w:rPr>
          <w:sz w:val="22"/>
          <w:szCs w:val="22"/>
          <w:lang w:val="es-ES"/>
        </w:rPr>
      </w:pPr>
    </w:p>
    <w:p w14:paraId="284FA820" w14:textId="77777777" w:rsidR="00831DC6" w:rsidRPr="00831DC6" w:rsidRDefault="00831DC6" w:rsidP="00831DC6">
      <w:pPr>
        <w:pStyle w:val="Prrafodelista"/>
        <w:ind w:left="1440"/>
        <w:jc w:val="both"/>
        <w:rPr>
          <w:sz w:val="22"/>
          <w:szCs w:val="22"/>
          <w:lang w:val="es-ES"/>
        </w:rPr>
      </w:pPr>
    </w:p>
    <w:p w14:paraId="2E20A77B" w14:textId="41DB667E" w:rsidR="005A4C35" w:rsidRPr="00831DC6" w:rsidRDefault="00E230E3" w:rsidP="00283582">
      <w:pPr>
        <w:pStyle w:val="Prrafodelista"/>
        <w:numPr>
          <w:ilvl w:val="0"/>
          <w:numId w:val="3"/>
        </w:numPr>
        <w:jc w:val="both"/>
        <w:rPr>
          <w:sz w:val="22"/>
          <w:szCs w:val="22"/>
          <w:lang w:val="es-ES"/>
        </w:rPr>
      </w:pPr>
      <w:r w:rsidRPr="00831DC6">
        <w:rPr>
          <w:b/>
          <w:bCs/>
          <w:sz w:val="22"/>
          <w:szCs w:val="22"/>
          <w:lang w:val="es-ES"/>
        </w:rPr>
        <w:t xml:space="preserve">Diseño de </w:t>
      </w:r>
      <w:r w:rsidR="001B14BA" w:rsidRPr="00831DC6">
        <w:rPr>
          <w:b/>
          <w:bCs/>
          <w:sz w:val="22"/>
          <w:szCs w:val="22"/>
          <w:lang w:val="es-ES"/>
        </w:rPr>
        <w:t>Iluminación</w:t>
      </w:r>
      <w:r w:rsidRPr="00831DC6">
        <w:rPr>
          <w:sz w:val="22"/>
          <w:szCs w:val="22"/>
          <w:lang w:val="es-ES"/>
        </w:rPr>
        <w:t>:</w:t>
      </w:r>
    </w:p>
    <w:p w14:paraId="1CE6BCC2" w14:textId="6DD0BB03" w:rsidR="00F015D9" w:rsidRPr="00831DC6" w:rsidRDefault="00F015D9" w:rsidP="00283582">
      <w:pPr>
        <w:pStyle w:val="Prrafodelista"/>
        <w:jc w:val="both"/>
        <w:rPr>
          <w:sz w:val="22"/>
          <w:szCs w:val="22"/>
          <w:lang w:val="es-ES"/>
        </w:rPr>
      </w:pPr>
      <w:r w:rsidRPr="00831DC6">
        <w:rPr>
          <w:sz w:val="22"/>
          <w:szCs w:val="22"/>
          <w:lang w:val="es-ES"/>
        </w:rPr>
        <w:t xml:space="preserve">De contar con un diseñador de </w:t>
      </w:r>
      <w:r w:rsidR="001B14BA" w:rsidRPr="00831DC6">
        <w:rPr>
          <w:sz w:val="22"/>
          <w:szCs w:val="22"/>
          <w:lang w:val="es-ES"/>
        </w:rPr>
        <w:t>iluminación</w:t>
      </w:r>
      <w:r w:rsidRPr="00831DC6">
        <w:rPr>
          <w:sz w:val="22"/>
          <w:szCs w:val="22"/>
          <w:lang w:val="es-ES"/>
        </w:rPr>
        <w:t>, adjuntar diseño</w:t>
      </w:r>
      <w:r w:rsidR="001B14BA" w:rsidRPr="00831DC6">
        <w:rPr>
          <w:sz w:val="22"/>
          <w:szCs w:val="22"/>
          <w:lang w:val="es-ES"/>
        </w:rPr>
        <w:t xml:space="preserve"> adaptado a las capacidades </w:t>
      </w:r>
      <w:r w:rsidR="00CD5A4E" w:rsidRPr="00831DC6">
        <w:rPr>
          <w:sz w:val="22"/>
          <w:szCs w:val="22"/>
          <w:lang w:val="es-ES"/>
        </w:rPr>
        <w:t xml:space="preserve">de </w:t>
      </w:r>
      <w:r w:rsidR="006F5CCC" w:rsidRPr="00831DC6">
        <w:rPr>
          <w:sz w:val="22"/>
          <w:szCs w:val="22"/>
          <w:lang w:val="es-ES"/>
        </w:rPr>
        <w:t>los espacios escénicos</w:t>
      </w:r>
      <w:r w:rsidR="004B2F8C" w:rsidRPr="00831DC6">
        <w:rPr>
          <w:sz w:val="22"/>
          <w:szCs w:val="22"/>
          <w:lang w:val="es-ES"/>
        </w:rPr>
        <w:t>;</w:t>
      </w:r>
      <w:r w:rsidR="006F5CCC" w:rsidRPr="00831DC6">
        <w:rPr>
          <w:sz w:val="22"/>
          <w:szCs w:val="22"/>
          <w:lang w:val="es-ES"/>
        </w:rPr>
        <w:t xml:space="preserve"> de no contar con un diseño se deberá especificar </w:t>
      </w:r>
      <w:r w:rsidR="00DB7612" w:rsidRPr="00831DC6">
        <w:rPr>
          <w:sz w:val="22"/>
          <w:szCs w:val="22"/>
          <w:lang w:val="es-ES"/>
        </w:rPr>
        <w:t xml:space="preserve">las necesidades de iluminación </w:t>
      </w:r>
      <w:r w:rsidR="004B2F8C" w:rsidRPr="00831DC6">
        <w:rPr>
          <w:sz w:val="22"/>
          <w:szCs w:val="22"/>
          <w:lang w:val="es-ES"/>
        </w:rPr>
        <w:t xml:space="preserve">y áreas especiales a iluminar en un croquis </w:t>
      </w:r>
      <w:r w:rsidR="0040335D" w:rsidRPr="00831DC6">
        <w:rPr>
          <w:sz w:val="22"/>
          <w:szCs w:val="22"/>
          <w:lang w:val="es-ES"/>
        </w:rPr>
        <w:t xml:space="preserve">igual al </w:t>
      </w:r>
      <w:proofErr w:type="spellStart"/>
      <w:r w:rsidR="0040335D" w:rsidRPr="00831DC6">
        <w:rPr>
          <w:sz w:val="22"/>
          <w:szCs w:val="22"/>
          <w:lang w:val="es-ES"/>
        </w:rPr>
        <w:t>stage</w:t>
      </w:r>
      <w:proofErr w:type="spellEnd"/>
      <w:r w:rsidR="0040335D" w:rsidRPr="00831DC6">
        <w:rPr>
          <w:sz w:val="22"/>
          <w:szCs w:val="22"/>
          <w:lang w:val="es-ES"/>
        </w:rPr>
        <w:t xml:space="preserve"> </w:t>
      </w:r>
      <w:proofErr w:type="spellStart"/>
      <w:r w:rsidR="0040335D" w:rsidRPr="00831DC6">
        <w:rPr>
          <w:sz w:val="22"/>
          <w:szCs w:val="22"/>
          <w:lang w:val="es-ES"/>
        </w:rPr>
        <w:t>plot</w:t>
      </w:r>
      <w:proofErr w:type="spellEnd"/>
      <w:r w:rsidR="0040335D" w:rsidRPr="00831DC6">
        <w:rPr>
          <w:sz w:val="22"/>
          <w:szCs w:val="22"/>
          <w:lang w:val="es-ES"/>
        </w:rPr>
        <w:t>.</w:t>
      </w:r>
    </w:p>
    <w:p w14:paraId="6C270EB4" w14:textId="435DE5EE" w:rsidR="00B3273B" w:rsidRPr="00831DC6" w:rsidRDefault="003A5EAA" w:rsidP="00283582">
      <w:pPr>
        <w:pStyle w:val="Prrafodelista"/>
        <w:numPr>
          <w:ilvl w:val="0"/>
          <w:numId w:val="3"/>
        </w:numPr>
        <w:jc w:val="both"/>
        <w:rPr>
          <w:b/>
          <w:bCs/>
          <w:sz w:val="22"/>
          <w:szCs w:val="22"/>
          <w:lang w:val="es-ES"/>
        </w:rPr>
      </w:pPr>
      <w:r w:rsidRPr="00831DC6">
        <w:rPr>
          <w:b/>
          <w:bCs/>
          <w:sz w:val="22"/>
          <w:szCs w:val="22"/>
          <w:lang w:val="es-ES"/>
        </w:rPr>
        <w:t>Diseño</w:t>
      </w:r>
      <w:r w:rsidR="00693E23" w:rsidRPr="00831DC6">
        <w:rPr>
          <w:b/>
          <w:bCs/>
          <w:sz w:val="22"/>
          <w:szCs w:val="22"/>
          <w:lang w:val="es-ES"/>
        </w:rPr>
        <w:t xml:space="preserve"> de Audio:</w:t>
      </w:r>
    </w:p>
    <w:p w14:paraId="41E63376" w14:textId="752E10D5" w:rsidR="003A5EAA" w:rsidRPr="00831DC6" w:rsidRDefault="003A5EAA" w:rsidP="00283582">
      <w:pPr>
        <w:pStyle w:val="Prrafodelista"/>
        <w:numPr>
          <w:ilvl w:val="1"/>
          <w:numId w:val="3"/>
        </w:numPr>
        <w:jc w:val="both"/>
        <w:rPr>
          <w:sz w:val="22"/>
          <w:szCs w:val="22"/>
          <w:lang w:val="es-ES"/>
        </w:rPr>
      </w:pPr>
      <w:r w:rsidRPr="00831DC6">
        <w:rPr>
          <w:sz w:val="22"/>
          <w:szCs w:val="22"/>
          <w:lang w:val="es-ES"/>
        </w:rPr>
        <w:t xml:space="preserve">De </w:t>
      </w:r>
      <w:r w:rsidR="001136F6" w:rsidRPr="00831DC6">
        <w:rPr>
          <w:sz w:val="22"/>
          <w:szCs w:val="22"/>
          <w:lang w:val="es-ES"/>
        </w:rPr>
        <w:t xml:space="preserve">contar con un sonidista, presentar diseño de audio </w:t>
      </w:r>
      <w:r w:rsidR="003536D0" w:rsidRPr="00831DC6">
        <w:rPr>
          <w:sz w:val="22"/>
          <w:szCs w:val="22"/>
          <w:lang w:val="es-ES"/>
        </w:rPr>
        <w:t xml:space="preserve">e input </w:t>
      </w:r>
      <w:proofErr w:type="spellStart"/>
      <w:r w:rsidR="003536D0" w:rsidRPr="00831DC6">
        <w:rPr>
          <w:sz w:val="22"/>
          <w:szCs w:val="22"/>
          <w:lang w:val="es-ES"/>
        </w:rPr>
        <w:t>list</w:t>
      </w:r>
      <w:proofErr w:type="spellEnd"/>
      <w:r w:rsidR="003536D0" w:rsidRPr="00831DC6">
        <w:rPr>
          <w:sz w:val="22"/>
          <w:szCs w:val="22"/>
          <w:lang w:val="es-ES"/>
        </w:rPr>
        <w:t>, de no contar</w:t>
      </w:r>
      <w:r w:rsidR="00951C3E" w:rsidRPr="00831DC6">
        <w:rPr>
          <w:sz w:val="22"/>
          <w:szCs w:val="22"/>
          <w:lang w:val="es-ES"/>
        </w:rPr>
        <w:t xml:space="preserve"> </w:t>
      </w:r>
      <w:r w:rsidR="003536D0" w:rsidRPr="00831DC6">
        <w:rPr>
          <w:sz w:val="22"/>
          <w:szCs w:val="22"/>
          <w:lang w:val="es-ES"/>
        </w:rPr>
        <w:t xml:space="preserve">con sonidista propio, presentar </w:t>
      </w:r>
      <w:r w:rsidR="00D2759C" w:rsidRPr="00831DC6">
        <w:rPr>
          <w:sz w:val="22"/>
          <w:szCs w:val="22"/>
          <w:lang w:val="es-ES"/>
        </w:rPr>
        <w:t xml:space="preserve">necesidades de audio, listado </w:t>
      </w:r>
      <w:r w:rsidR="0051761F" w:rsidRPr="00831DC6">
        <w:rPr>
          <w:sz w:val="22"/>
          <w:szCs w:val="22"/>
          <w:lang w:val="es-ES"/>
        </w:rPr>
        <w:t xml:space="preserve">y </w:t>
      </w:r>
      <w:r w:rsidR="00D2759C" w:rsidRPr="00831DC6">
        <w:rPr>
          <w:sz w:val="22"/>
          <w:szCs w:val="22"/>
          <w:lang w:val="es-ES"/>
        </w:rPr>
        <w:t>ubicaciones de in</w:t>
      </w:r>
      <w:r w:rsidR="0051761F" w:rsidRPr="00831DC6">
        <w:rPr>
          <w:sz w:val="22"/>
          <w:szCs w:val="22"/>
          <w:lang w:val="es-ES"/>
        </w:rPr>
        <w:t xml:space="preserve">strumentos, vocales, monitoreo y </w:t>
      </w:r>
      <w:r w:rsidR="002B7E5B" w:rsidRPr="00831DC6">
        <w:rPr>
          <w:sz w:val="22"/>
          <w:szCs w:val="22"/>
          <w:lang w:val="es-ES"/>
        </w:rPr>
        <w:t>efectos para</w:t>
      </w:r>
      <w:r w:rsidR="002748DB" w:rsidRPr="00831DC6">
        <w:rPr>
          <w:sz w:val="22"/>
          <w:szCs w:val="22"/>
          <w:lang w:val="es-ES"/>
        </w:rPr>
        <w:t xml:space="preserve"> su análisis</w:t>
      </w:r>
      <w:r w:rsidR="00587D2A" w:rsidRPr="00831DC6">
        <w:rPr>
          <w:sz w:val="22"/>
          <w:szCs w:val="22"/>
          <w:lang w:val="es-ES"/>
        </w:rPr>
        <w:t xml:space="preserve">, de ser necesario se </w:t>
      </w:r>
      <w:r w:rsidR="00E822FC" w:rsidRPr="00831DC6">
        <w:rPr>
          <w:sz w:val="22"/>
          <w:szCs w:val="22"/>
          <w:lang w:val="es-ES"/>
        </w:rPr>
        <w:t>presentará</w:t>
      </w:r>
      <w:r w:rsidR="00587D2A" w:rsidRPr="00831DC6">
        <w:rPr>
          <w:sz w:val="22"/>
          <w:szCs w:val="22"/>
          <w:lang w:val="es-ES"/>
        </w:rPr>
        <w:t xml:space="preserve"> </w:t>
      </w:r>
      <w:proofErr w:type="spellStart"/>
      <w:r w:rsidR="00587D2A" w:rsidRPr="00831DC6">
        <w:rPr>
          <w:sz w:val="22"/>
          <w:szCs w:val="22"/>
          <w:lang w:val="es-ES"/>
        </w:rPr>
        <w:t>contrarider</w:t>
      </w:r>
      <w:proofErr w:type="spellEnd"/>
      <w:r w:rsidR="00E822FC" w:rsidRPr="00831DC6">
        <w:rPr>
          <w:sz w:val="22"/>
          <w:szCs w:val="22"/>
          <w:lang w:val="es-ES"/>
        </w:rPr>
        <w:t>.</w:t>
      </w:r>
    </w:p>
    <w:p w14:paraId="4BA96029" w14:textId="79F0268D" w:rsidR="00E822FC" w:rsidRPr="00831DC6" w:rsidRDefault="00E822FC" w:rsidP="00283582">
      <w:pPr>
        <w:pStyle w:val="Prrafodelista"/>
        <w:numPr>
          <w:ilvl w:val="1"/>
          <w:numId w:val="3"/>
        </w:numPr>
        <w:jc w:val="both"/>
        <w:rPr>
          <w:b/>
          <w:bCs/>
          <w:sz w:val="22"/>
          <w:szCs w:val="22"/>
          <w:lang w:val="es-ES"/>
        </w:rPr>
      </w:pPr>
      <w:r w:rsidRPr="00831DC6">
        <w:rPr>
          <w:b/>
          <w:bCs/>
          <w:sz w:val="22"/>
          <w:szCs w:val="22"/>
          <w:lang w:val="es-ES"/>
        </w:rPr>
        <w:t xml:space="preserve">Requerimientos de </w:t>
      </w:r>
      <w:r w:rsidR="006E6AFD" w:rsidRPr="00831DC6">
        <w:rPr>
          <w:b/>
          <w:bCs/>
          <w:sz w:val="22"/>
          <w:szCs w:val="22"/>
          <w:lang w:val="es-ES"/>
        </w:rPr>
        <w:t>Utilería</w:t>
      </w:r>
      <w:r w:rsidR="00B77A29" w:rsidRPr="00831DC6">
        <w:rPr>
          <w:b/>
          <w:bCs/>
          <w:sz w:val="22"/>
          <w:szCs w:val="22"/>
          <w:lang w:val="es-ES"/>
        </w:rPr>
        <w:t>:</w:t>
      </w:r>
    </w:p>
    <w:p w14:paraId="4C577EF8" w14:textId="22C32848" w:rsidR="0044649C" w:rsidRPr="00831DC6" w:rsidRDefault="00283582" w:rsidP="00951C3E">
      <w:pPr>
        <w:pStyle w:val="Prrafodelista"/>
        <w:ind w:left="1418" w:hanging="774"/>
        <w:jc w:val="both"/>
        <w:rPr>
          <w:sz w:val="22"/>
          <w:szCs w:val="22"/>
          <w:lang w:val="es-ES"/>
        </w:rPr>
      </w:pPr>
      <w:r w:rsidRPr="00831DC6">
        <w:rPr>
          <w:sz w:val="22"/>
          <w:szCs w:val="22"/>
          <w:lang w:val="es-ES"/>
        </w:rPr>
        <w:t xml:space="preserve">              </w:t>
      </w:r>
      <w:r w:rsidR="006E6AFD" w:rsidRPr="00831DC6">
        <w:rPr>
          <w:sz w:val="22"/>
          <w:szCs w:val="22"/>
          <w:lang w:val="es-ES"/>
        </w:rPr>
        <w:t xml:space="preserve">Necesidades de Sillas atriles, o listado de elementos de </w:t>
      </w:r>
      <w:r w:rsidR="00DB4652" w:rsidRPr="00831DC6">
        <w:rPr>
          <w:sz w:val="22"/>
          <w:szCs w:val="22"/>
          <w:lang w:val="es-ES"/>
        </w:rPr>
        <w:t xml:space="preserve">utilería que vendrán </w:t>
      </w:r>
      <w:r w:rsidRPr="00831DC6">
        <w:rPr>
          <w:sz w:val="22"/>
          <w:szCs w:val="22"/>
          <w:lang w:val="es-ES"/>
        </w:rPr>
        <w:t xml:space="preserve">                Co</w:t>
      </w:r>
      <w:r w:rsidR="00F63EEE" w:rsidRPr="00831DC6">
        <w:rPr>
          <w:sz w:val="22"/>
          <w:szCs w:val="22"/>
          <w:lang w:val="es-ES"/>
        </w:rPr>
        <w:t>n la puesta en escena.</w:t>
      </w:r>
    </w:p>
    <w:p w14:paraId="00712580" w14:textId="45DD606B" w:rsidR="00EE0CF2" w:rsidRPr="00831DC6" w:rsidRDefault="00F63EEE" w:rsidP="006E6AFD">
      <w:pPr>
        <w:jc w:val="both"/>
        <w:rPr>
          <w:sz w:val="22"/>
          <w:szCs w:val="22"/>
          <w:u w:val="single"/>
          <w:lang w:val="es-ES"/>
        </w:rPr>
      </w:pPr>
      <w:r w:rsidRPr="00831DC6">
        <w:rPr>
          <w:sz w:val="22"/>
          <w:szCs w:val="22"/>
          <w:u w:val="single"/>
          <w:lang w:val="es-ES"/>
        </w:rPr>
        <w:t>Correos</w:t>
      </w:r>
      <w:r w:rsidR="00EE0CF2" w:rsidRPr="00831DC6">
        <w:rPr>
          <w:sz w:val="22"/>
          <w:szCs w:val="22"/>
          <w:u w:val="single"/>
          <w:lang w:val="es-ES"/>
        </w:rPr>
        <w:t xml:space="preserve"> </w:t>
      </w:r>
      <w:r w:rsidR="007474D5" w:rsidRPr="00831DC6">
        <w:rPr>
          <w:sz w:val="22"/>
          <w:szCs w:val="22"/>
          <w:u w:val="single"/>
          <w:lang w:val="es-ES"/>
        </w:rPr>
        <w:t>Electrónicos</w:t>
      </w:r>
      <w:r w:rsidR="00EE0CF2" w:rsidRPr="00831DC6">
        <w:rPr>
          <w:sz w:val="22"/>
          <w:szCs w:val="22"/>
          <w:u w:val="single"/>
          <w:lang w:val="es-ES"/>
        </w:rPr>
        <w:t>:</w:t>
      </w:r>
    </w:p>
    <w:p w14:paraId="6772E378" w14:textId="5A603C47" w:rsidR="006E6AFD" w:rsidRPr="00831DC6" w:rsidRDefault="0065307E" w:rsidP="006E6AFD">
      <w:pPr>
        <w:jc w:val="both"/>
        <w:rPr>
          <w:sz w:val="22"/>
          <w:szCs w:val="22"/>
          <w:lang w:val="es-ES"/>
        </w:rPr>
      </w:pPr>
      <w:hyperlink r:id="rId7" w:history="1">
        <w:r w:rsidR="005524D6" w:rsidRPr="00831DC6">
          <w:rPr>
            <w:rStyle w:val="Hipervnculo"/>
            <w:sz w:val="22"/>
            <w:szCs w:val="22"/>
            <w:lang w:val="es-ES"/>
          </w:rPr>
          <w:t>rauloarcatn@gmail.com</w:t>
        </w:r>
      </w:hyperlink>
      <w:r w:rsidR="005524D6" w:rsidRPr="00831DC6">
        <w:rPr>
          <w:sz w:val="22"/>
          <w:szCs w:val="22"/>
          <w:lang w:val="es-ES"/>
        </w:rPr>
        <w:t xml:space="preserve">          </w:t>
      </w:r>
      <w:hyperlink r:id="rId8" w:history="1">
        <w:r w:rsidR="007474D5" w:rsidRPr="00831DC6">
          <w:rPr>
            <w:rStyle w:val="Hipervnculo"/>
            <w:sz w:val="22"/>
            <w:szCs w:val="22"/>
            <w:lang w:val="es-ES"/>
          </w:rPr>
          <w:t>oficinatecnicoartisticotn@gmail.com</w:t>
        </w:r>
      </w:hyperlink>
      <w:r w:rsidR="007474D5" w:rsidRPr="00831DC6">
        <w:rPr>
          <w:sz w:val="22"/>
          <w:szCs w:val="22"/>
          <w:lang w:val="es-ES"/>
        </w:rPr>
        <w:t xml:space="preserve"> </w:t>
      </w:r>
      <w:r w:rsidR="006E6AFD" w:rsidRPr="00831DC6">
        <w:rPr>
          <w:sz w:val="22"/>
          <w:szCs w:val="22"/>
          <w:lang w:val="es-ES"/>
        </w:rPr>
        <w:t xml:space="preserve"> </w:t>
      </w:r>
    </w:p>
    <w:p w14:paraId="29610C1A" w14:textId="263FBD91" w:rsidR="007474D5" w:rsidRPr="00831DC6" w:rsidRDefault="00851314" w:rsidP="006E6AFD">
      <w:pPr>
        <w:jc w:val="both"/>
        <w:rPr>
          <w:sz w:val="22"/>
          <w:szCs w:val="22"/>
          <w:lang w:val="es-ES"/>
        </w:rPr>
      </w:pPr>
      <w:r w:rsidRPr="00831DC6">
        <w:rPr>
          <w:noProof/>
          <w:sz w:val="22"/>
          <w:szCs w:val="22"/>
        </w:rPr>
        <w:drawing>
          <wp:inline distT="0" distB="0" distL="0" distR="0" wp14:anchorId="2BD86DEA" wp14:editId="50161EBC">
            <wp:extent cx="228600" cy="228600"/>
            <wp:effectExtent l="0" t="0" r="0" b="0"/>
            <wp:docPr id="4" name="Imagen 4" descr="Diseño PNG Y SVG De Icono De Teléfono Redondo Para Camise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seño PNG Y SVG De Icono De Teléfono Redondo Para Camiseta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1C3E" w:rsidRPr="00831DC6">
        <w:rPr>
          <w:sz w:val="22"/>
          <w:szCs w:val="22"/>
          <w:lang w:val="es-ES"/>
        </w:rPr>
        <w:t xml:space="preserve"> </w:t>
      </w:r>
      <w:r w:rsidR="00A4687D" w:rsidRPr="00831DC6">
        <w:rPr>
          <w:sz w:val="22"/>
          <w:szCs w:val="22"/>
          <w:lang w:val="es-ES"/>
        </w:rPr>
        <w:t xml:space="preserve">22087777 </w:t>
      </w:r>
      <w:r w:rsidR="00951C3E" w:rsidRPr="00831DC6">
        <w:rPr>
          <w:sz w:val="22"/>
          <w:szCs w:val="22"/>
          <w:lang w:val="es-ES"/>
        </w:rPr>
        <w:t>extensión</w:t>
      </w:r>
      <w:r w:rsidR="00A4687D" w:rsidRPr="00831DC6">
        <w:rPr>
          <w:sz w:val="22"/>
          <w:szCs w:val="22"/>
          <w:lang w:val="es-ES"/>
        </w:rPr>
        <w:t xml:space="preserve"> 220  </w:t>
      </w:r>
    </w:p>
    <w:p w14:paraId="61A97674" w14:textId="59B00165" w:rsidR="004B2F1B" w:rsidRDefault="00246549" w:rsidP="004B2F1B">
      <w:pPr>
        <w:jc w:val="both"/>
        <w:rPr>
          <w:sz w:val="22"/>
          <w:szCs w:val="22"/>
          <w:lang w:val="es-ES"/>
        </w:rPr>
      </w:pPr>
      <w:r w:rsidRPr="00831DC6">
        <w:rPr>
          <w:sz w:val="22"/>
          <w:szCs w:val="22"/>
          <w:lang w:val="es-ES"/>
        </w:rPr>
        <w:t>Esta documentación representa el eje central de la puesta en escena, sin esta información</w:t>
      </w:r>
      <w:r w:rsidR="00F813F6" w:rsidRPr="00831DC6">
        <w:rPr>
          <w:sz w:val="22"/>
          <w:szCs w:val="22"/>
          <w:lang w:val="es-ES"/>
        </w:rPr>
        <w:t xml:space="preserve"> no se pueden cuantificar ni dosificar los tiempos de montaje y ensayos</w:t>
      </w:r>
      <w:r w:rsidR="00A72A36" w:rsidRPr="00831DC6">
        <w:rPr>
          <w:sz w:val="22"/>
          <w:szCs w:val="22"/>
          <w:lang w:val="es-ES"/>
        </w:rPr>
        <w:t xml:space="preserve">, también representan el archivo y documentación </w:t>
      </w:r>
      <w:r w:rsidR="00503DC8" w:rsidRPr="00831DC6">
        <w:rPr>
          <w:sz w:val="22"/>
          <w:szCs w:val="22"/>
          <w:lang w:val="es-ES"/>
        </w:rPr>
        <w:t xml:space="preserve">del correcto uso de los bienes del Estado. </w:t>
      </w:r>
    </w:p>
    <w:p w14:paraId="503278A0" w14:textId="3F8A496A" w:rsidR="00831DC6" w:rsidRPr="00831DC6" w:rsidRDefault="00831DC6" w:rsidP="004B2F1B">
      <w:pPr>
        <w:jc w:val="both"/>
        <w:rPr>
          <w:sz w:val="22"/>
          <w:szCs w:val="22"/>
          <w:lang w:val="es-ES"/>
        </w:rPr>
      </w:pPr>
      <w:r w:rsidRPr="00831DC6">
        <w:rPr>
          <w:b/>
          <w:bCs/>
          <w:sz w:val="28"/>
          <w:szCs w:val="28"/>
          <w:highlight w:val="yellow"/>
          <w:lang w:val="es-ES"/>
        </w:rPr>
        <w:t>NOTA:</w:t>
      </w:r>
      <w:r w:rsidRPr="00831DC6">
        <w:rPr>
          <w:sz w:val="22"/>
          <w:szCs w:val="22"/>
          <w:highlight w:val="yellow"/>
          <w:lang w:val="es-ES"/>
        </w:rPr>
        <w:t xml:space="preserve"> </w:t>
      </w:r>
      <w:r w:rsidRPr="00831DC6">
        <w:rPr>
          <w:b/>
          <w:bCs/>
          <w:highlight w:val="yellow"/>
          <w:lang w:val="es-ES"/>
        </w:rPr>
        <w:t xml:space="preserve">Esto no es un formulario, es una guía para que cada producción puede crear su propio documento de </w:t>
      </w:r>
      <w:proofErr w:type="spellStart"/>
      <w:r w:rsidRPr="00831DC6">
        <w:rPr>
          <w:b/>
          <w:bCs/>
          <w:highlight w:val="yellow"/>
          <w:lang w:val="es-ES"/>
        </w:rPr>
        <w:t>rider</w:t>
      </w:r>
      <w:proofErr w:type="spellEnd"/>
      <w:r w:rsidRPr="00831DC6">
        <w:rPr>
          <w:b/>
          <w:bCs/>
          <w:highlight w:val="yellow"/>
          <w:lang w:val="es-ES"/>
        </w:rPr>
        <w:t xml:space="preserve"> técnico.</w:t>
      </w:r>
    </w:p>
    <w:sectPr w:rsidR="00831DC6" w:rsidRPr="00831DC6" w:rsidSect="00283582">
      <w:headerReference w:type="default" r:id="rId10"/>
      <w:footerReference w:type="default" r:id="rId11"/>
      <w:pgSz w:w="12240" w:h="15840"/>
      <w:pgMar w:top="1417" w:right="1701" w:bottom="1417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295586" w14:textId="77777777" w:rsidR="0065307E" w:rsidRDefault="0065307E" w:rsidP="00BD2501">
      <w:pPr>
        <w:spacing w:after="0" w:line="240" w:lineRule="auto"/>
      </w:pPr>
      <w:r>
        <w:separator/>
      </w:r>
    </w:p>
  </w:endnote>
  <w:endnote w:type="continuationSeparator" w:id="0">
    <w:p w14:paraId="153BDA0C" w14:textId="77777777" w:rsidR="0065307E" w:rsidRDefault="0065307E" w:rsidP="00BD2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22D60" w14:textId="77777777" w:rsidR="001576F3" w:rsidRDefault="001576F3" w:rsidP="001576F3">
    <w:pPr>
      <w:spacing w:line="259" w:lineRule="auto"/>
      <w:rPr>
        <w:rFonts w:ascii="Montserrat SemiBold" w:eastAsia="Calibri" w:hAnsi="Montserrat SemiBold" w:cs="Times New Roman"/>
        <w:b/>
        <w:bCs/>
        <w:color w:val="0E1538"/>
        <w:kern w:val="0"/>
        <w:sz w:val="20"/>
        <w:szCs w:val="20"/>
        <w14:ligatures w14:val="none"/>
      </w:rPr>
    </w:pPr>
    <w:r w:rsidRPr="001576F3">
      <w:rPr>
        <w:rFonts w:ascii="Calibri" w:eastAsia="Calibri" w:hAnsi="Calibri" w:cs="Times New Roman"/>
        <w:noProof/>
        <w:kern w:val="0"/>
        <w:sz w:val="22"/>
        <w:szCs w:val="22"/>
        <w:lang w:eastAsia="es-GT"/>
        <w14:ligatures w14:val="none"/>
      </w:rPr>
      <w:drawing>
        <wp:anchor distT="0" distB="0" distL="114300" distR="114300" simplePos="0" relativeHeight="251659264" behindDoc="1" locked="0" layoutInCell="1" allowOverlap="1" wp14:anchorId="3665F02B" wp14:editId="7FBB81C0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5610225" cy="47625"/>
          <wp:effectExtent l="0" t="0" r="9525" b="9525"/>
          <wp:wrapNone/>
          <wp:docPr id="2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0225" cy="47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Montserrat SemiBold" w:eastAsia="Calibri" w:hAnsi="Montserrat SemiBold" w:cs="Times New Roman"/>
        <w:b/>
        <w:bCs/>
        <w:color w:val="0E1538"/>
        <w:kern w:val="0"/>
        <w:sz w:val="20"/>
        <w:szCs w:val="20"/>
        <w14:ligatures w14:val="none"/>
      </w:rPr>
      <w:t xml:space="preserve">                                   </w:t>
    </w:r>
  </w:p>
  <w:p w14:paraId="2CE71E20" w14:textId="4B67CA2D" w:rsidR="001576F3" w:rsidRPr="001576F3" w:rsidRDefault="001576F3" w:rsidP="001576F3">
    <w:pPr>
      <w:spacing w:line="259" w:lineRule="auto"/>
      <w:rPr>
        <w:rFonts w:ascii="Montserrat SemiBold" w:eastAsia="Calibri" w:hAnsi="Montserrat SemiBold" w:cs="Times New Roman"/>
        <w:b/>
        <w:bCs/>
        <w:color w:val="0E1538"/>
        <w:kern w:val="0"/>
        <w:sz w:val="20"/>
        <w:szCs w:val="20"/>
        <w14:ligatures w14:val="none"/>
      </w:rPr>
    </w:pPr>
    <w:r>
      <w:rPr>
        <w:rFonts w:ascii="Montserrat SemiBold" w:eastAsia="Calibri" w:hAnsi="Montserrat SemiBold" w:cs="Times New Roman"/>
        <w:b/>
        <w:bCs/>
        <w:color w:val="0E1538"/>
        <w:kern w:val="0"/>
        <w:sz w:val="20"/>
        <w:szCs w:val="20"/>
        <w14:ligatures w14:val="none"/>
      </w:rPr>
      <w:t xml:space="preserve">                                      </w:t>
    </w:r>
    <w:r w:rsidRPr="001576F3">
      <w:rPr>
        <w:rFonts w:ascii="Montserrat SemiBold" w:eastAsia="Calibri" w:hAnsi="Montserrat SemiBold" w:cs="Times New Roman"/>
        <w:b/>
        <w:bCs/>
        <w:color w:val="0E1538"/>
        <w:kern w:val="0"/>
        <w:sz w:val="20"/>
        <w:szCs w:val="20"/>
        <w14:ligatures w14:val="none"/>
      </w:rPr>
      <w:t>CENTRO CULTURAL MIGUEL ÁNGEL ASTURIAS</w:t>
    </w:r>
  </w:p>
  <w:p w14:paraId="397B8CAA" w14:textId="77777777" w:rsidR="001576F3" w:rsidRPr="001576F3" w:rsidRDefault="001576F3" w:rsidP="001576F3">
    <w:pPr>
      <w:snapToGrid w:val="0"/>
      <w:spacing w:after="0" w:line="240" w:lineRule="auto"/>
      <w:jc w:val="center"/>
      <w:rPr>
        <w:rFonts w:ascii="Montserrat Medium" w:eastAsia="Calibri" w:hAnsi="Montserrat Medium" w:cs="Times New Roman"/>
        <w:color w:val="0E1538"/>
        <w:kern w:val="0"/>
        <w:sz w:val="14"/>
        <w:szCs w:val="14"/>
        <w:lang w:val="es-ES"/>
        <w14:ligatures w14:val="none"/>
      </w:rPr>
    </w:pPr>
    <w:r w:rsidRPr="001576F3">
      <w:rPr>
        <w:rFonts w:ascii="Montserrat Medium" w:eastAsia="Calibri" w:hAnsi="Montserrat Medium" w:cs="Times New Roman"/>
        <w:bCs/>
        <w:color w:val="0E1538"/>
        <w:kern w:val="0"/>
        <w:sz w:val="14"/>
        <w:szCs w:val="14"/>
        <w14:ligatures w14:val="none"/>
      </w:rPr>
      <w:t xml:space="preserve">24 </w:t>
    </w:r>
    <w:proofErr w:type="gramStart"/>
    <w:r w:rsidRPr="001576F3">
      <w:rPr>
        <w:rFonts w:ascii="Montserrat Medium" w:eastAsia="Calibri" w:hAnsi="Montserrat Medium" w:cs="Times New Roman"/>
        <w:bCs/>
        <w:color w:val="0E1538"/>
        <w:kern w:val="0"/>
        <w:sz w:val="14"/>
        <w:szCs w:val="14"/>
        <w14:ligatures w14:val="none"/>
      </w:rPr>
      <w:t>Calle</w:t>
    </w:r>
    <w:proofErr w:type="gramEnd"/>
    <w:r w:rsidRPr="001576F3">
      <w:rPr>
        <w:rFonts w:ascii="Montserrat Medium" w:eastAsia="Calibri" w:hAnsi="Montserrat Medium" w:cs="Times New Roman"/>
        <w:bCs/>
        <w:color w:val="0E1538"/>
        <w:kern w:val="0"/>
        <w:sz w:val="14"/>
        <w:szCs w:val="14"/>
        <w14:ligatures w14:val="none"/>
      </w:rPr>
      <w:t xml:space="preserve"> 3-81, Zona 1, Guatemala. Teléfono</w:t>
    </w:r>
    <w:r w:rsidRPr="001576F3">
      <w:rPr>
        <w:rFonts w:ascii="Montserrat Medium" w:eastAsia="Calibri" w:hAnsi="Montserrat Medium" w:cs="Times New Roman"/>
        <w:color w:val="0E1538"/>
        <w:kern w:val="0"/>
        <w:sz w:val="14"/>
        <w:szCs w:val="14"/>
        <w:lang w:val="es-ES"/>
        <w14:ligatures w14:val="none"/>
      </w:rPr>
      <w:t>: 2208 7777</w:t>
    </w:r>
  </w:p>
  <w:p w14:paraId="53D023D5" w14:textId="77777777" w:rsidR="001576F3" w:rsidRPr="001576F3" w:rsidRDefault="001576F3" w:rsidP="001576F3">
    <w:pPr>
      <w:snapToGrid w:val="0"/>
      <w:spacing w:after="0" w:line="240" w:lineRule="auto"/>
      <w:jc w:val="center"/>
      <w:rPr>
        <w:rFonts w:ascii="Montserrat Medium" w:eastAsia="Calibri" w:hAnsi="Montserrat Medium" w:cs="Times New Roman"/>
        <w:bCs/>
        <w:color w:val="0E1538"/>
        <w:kern w:val="0"/>
        <w:sz w:val="14"/>
        <w:szCs w:val="14"/>
        <w14:ligatures w14:val="none"/>
      </w:rPr>
    </w:pPr>
    <w:r w:rsidRPr="001576F3">
      <w:rPr>
        <w:rFonts w:ascii="Montserrat Medium" w:eastAsia="Calibri" w:hAnsi="Montserrat Medium" w:cs="Times New Roman"/>
        <w:color w:val="0E1538"/>
        <w:kern w:val="0"/>
        <w:sz w:val="14"/>
        <w:szCs w:val="14"/>
        <w:lang w:val="es-ES"/>
        <w14:ligatures w14:val="none"/>
      </w:rPr>
      <w:t>Correo: oficinatecnicoartisticotn@gmail.com</w:t>
    </w:r>
  </w:p>
  <w:p w14:paraId="72FB868E" w14:textId="77777777" w:rsidR="001576F3" w:rsidRPr="001576F3" w:rsidRDefault="001576F3" w:rsidP="001576F3">
    <w:pPr>
      <w:spacing w:line="259" w:lineRule="auto"/>
      <w:rPr>
        <w:rFonts w:ascii="Calibri" w:eastAsia="Calibri" w:hAnsi="Calibri" w:cs="Times New Roman"/>
        <w:kern w:val="0"/>
        <w:sz w:val="22"/>
        <w:szCs w:val="22"/>
        <w14:ligatures w14:val="none"/>
      </w:rPr>
    </w:pPr>
    <w:r w:rsidRPr="001576F3">
      <w:rPr>
        <w:rFonts w:ascii="Calibri" w:eastAsia="Calibri" w:hAnsi="Calibri" w:cs="Times New Roman"/>
        <w:noProof/>
        <w:kern w:val="0"/>
        <w:sz w:val="22"/>
        <w:szCs w:val="22"/>
        <w:lang w:eastAsia="es-GT"/>
        <w14:ligatures w14:val="none"/>
      </w:rPr>
      <w:drawing>
        <wp:inline distT="0" distB="0" distL="0" distR="0" wp14:anchorId="576DA4AD" wp14:editId="2453597D">
          <wp:extent cx="4837906" cy="219075"/>
          <wp:effectExtent l="0" t="0" r="0" b="0"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6620475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930196" cy="2232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E4E42" w14:textId="77777777" w:rsidR="0065307E" w:rsidRDefault="0065307E" w:rsidP="00BD2501">
      <w:pPr>
        <w:spacing w:after="0" w:line="240" w:lineRule="auto"/>
      </w:pPr>
      <w:r>
        <w:separator/>
      </w:r>
    </w:p>
  </w:footnote>
  <w:footnote w:type="continuationSeparator" w:id="0">
    <w:p w14:paraId="0076FCFB" w14:textId="77777777" w:rsidR="0065307E" w:rsidRDefault="0065307E" w:rsidP="00BD25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0B5CC" w14:textId="2C8BE1DC" w:rsidR="001576F3" w:rsidRDefault="001576F3">
    <w:pPr>
      <w:pStyle w:val="Encabezado"/>
    </w:pPr>
    <w:r>
      <w:rPr>
        <w:noProof/>
        <w:lang w:eastAsia="es-GT"/>
      </w:rPr>
      <w:drawing>
        <wp:inline distT="0" distB="0" distL="0" distR="0" wp14:anchorId="0D649129" wp14:editId="66AA46B2">
          <wp:extent cx="2390775" cy="753914"/>
          <wp:effectExtent l="0" t="0" r="0" b="8255"/>
          <wp:docPr id="1" name="Imagen 1" descr="https://mcd.gob.gt/wp-content/uploads/2020/07/MCDAZUL-V-1024x32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s://mcd.gob.gt/wp-content/uploads/2020/07/MCDAZUL-V-1024x32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99916" cy="7567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C248B"/>
    <w:multiLevelType w:val="hybridMultilevel"/>
    <w:tmpl w:val="FFA024B0"/>
    <w:lvl w:ilvl="0" w:tplc="F8FC723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615DAC"/>
    <w:multiLevelType w:val="hybridMultilevel"/>
    <w:tmpl w:val="D5D0182A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BC7654"/>
    <w:multiLevelType w:val="hybridMultilevel"/>
    <w:tmpl w:val="4160792A"/>
    <w:lvl w:ilvl="0" w:tplc="CE7056F4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580A0019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753"/>
    <w:rsid w:val="00006369"/>
    <w:rsid w:val="00024D2C"/>
    <w:rsid w:val="001136F6"/>
    <w:rsid w:val="001453AB"/>
    <w:rsid w:val="001529D6"/>
    <w:rsid w:val="001576F3"/>
    <w:rsid w:val="00183352"/>
    <w:rsid w:val="001B14BA"/>
    <w:rsid w:val="00202059"/>
    <w:rsid w:val="00213BF5"/>
    <w:rsid w:val="00246549"/>
    <w:rsid w:val="002748DB"/>
    <w:rsid w:val="00277E22"/>
    <w:rsid w:val="00283582"/>
    <w:rsid w:val="00297954"/>
    <w:rsid w:val="002A163D"/>
    <w:rsid w:val="002B7E5B"/>
    <w:rsid w:val="00302FD6"/>
    <w:rsid w:val="00323CDB"/>
    <w:rsid w:val="00337CBA"/>
    <w:rsid w:val="003536D0"/>
    <w:rsid w:val="003A5EAA"/>
    <w:rsid w:val="003A70F7"/>
    <w:rsid w:val="0040335D"/>
    <w:rsid w:val="00435E10"/>
    <w:rsid w:val="0044649C"/>
    <w:rsid w:val="00454AD0"/>
    <w:rsid w:val="004673D8"/>
    <w:rsid w:val="00486162"/>
    <w:rsid w:val="004B2A50"/>
    <w:rsid w:val="004B2F1B"/>
    <w:rsid w:val="004B2F8C"/>
    <w:rsid w:val="004B4C96"/>
    <w:rsid w:val="004E1AF1"/>
    <w:rsid w:val="00503DC8"/>
    <w:rsid w:val="0051761F"/>
    <w:rsid w:val="0052592B"/>
    <w:rsid w:val="005524D6"/>
    <w:rsid w:val="00566439"/>
    <w:rsid w:val="00587D2A"/>
    <w:rsid w:val="005A4C35"/>
    <w:rsid w:val="005A506F"/>
    <w:rsid w:val="005C610E"/>
    <w:rsid w:val="005E2E5E"/>
    <w:rsid w:val="006066CD"/>
    <w:rsid w:val="0062643D"/>
    <w:rsid w:val="006320CC"/>
    <w:rsid w:val="0063568E"/>
    <w:rsid w:val="00641A96"/>
    <w:rsid w:val="0065307E"/>
    <w:rsid w:val="00693E23"/>
    <w:rsid w:val="0069586A"/>
    <w:rsid w:val="006B3AE6"/>
    <w:rsid w:val="006E6AFD"/>
    <w:rsid w:val="006F5CCC"/>
    <w:rsid w:val="007474D5"/>
    <w:rsid w:val="00750328"/>
    <w:rsid w:val="00831DC6"/>
    <w:rsid w:val="00851314"/>
    <w:rsid w:val="008518A2"/>
    <w:rsid w:val="008635A7"/>
    <w:rsid w:val="00863A8E"/>
    <w:rsid w:val="00880015"/>
    <w:rsid w:val="00880B64"/>
    <w:rsid w:val="008C47BC"/>
    <w:rsid w:val="008F6AD3"/>
    <w:rsid w:val="009452ED"/>
    <w:rsid w:val="00946AB9"/>
    <w:rsid w:val="00951C3E"/>
    <w:rsid w:val="0096354A"/>
    <w:rsid w:val="00995861"/>
    <w:rsid w:val="009E52FC"/>
    <w:rsid w:val="00A41C8D"/>
    <w:rsid w:val="00A4687D"/>
    <w:rsid w:val="00A72A36"/>
    <w:rsid w:val="00A74C69"/>
    <w:rsid w:val="00A77132"/>
    <w:rsid w:val="00AB2753"/>
    <w:rsid w:val="00AD65AC"/>
    <w:rsid w:val="00AF6B31"/>
    <w:rsid w:val="00B07996"/>
    <w:rsid w:val="00B3273B"/>
    <w:rsid w:val="00B71D43"/>
    <w:rsid w:val="00B77037"/>
    <w:rsid w:val="00B77A29"/>
    <w:rsid w:val="00BD2501"/>
    <w:rsid w:val="00BF28B2"/>
    <w:rsid w:val="00BF7CF7"/>
    <w:rsid w:val="00C65A5C"/>
    <w:rsid w:val="00C771FC"/>
    <w:rsid w:val="00C8345A"/>
    <w:rsid w:val="00CB6BA5"/>
    <w:rsid w:val="00CD5A4E"/>
    <w:rsid w:val="00D2759C"/>
    <w:rsid w:val="00DA31EC"/>
    <w:rsid w:val="00DA61EF"/>
    <w:rsid w:val="00DB4652"/>
    <w:rsid w:val="00DB7612"/>
    <w:rsid w:val="00DC33A7"/>
    <w:rsid w:val="00E230E3"/>
    <w:rsid w:val="00E32F93"/>
    <w:rsid w:val="00E822FC"/>
    <w:rsid w:val="00E966FF"/>
    <w:rsid w:val="00EB00F7"/>
    <w:rsid w:val="00EE0CF2"/>
    <w:rsid w:val="00F0076E"/>
    <w:rsid w:val="00F00AC4"/>
    <w:rsid w:val="00F015D9"/>
    <w:rsid w:val="00F32730"/>
    <w:rsid w:val="00F337FD"/>
    <w:rsid w:val="00F61912"/>
    <w:rsid w:val="00F63EEE"/>
    <w:rsid w:val="00F813F6"/>
    <w:rsid w:val="00F936AB"/>
    <w:rsid w:val="00FA0946"/>
    <w:rsid w:val="00FD05E2"/>
    <w:rsid w:val="00FF3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C3C835"/>
  <w15:chartTrackingRefBased/>
  <w15:docId w15:val="{C121F8EF-4B29-4FC4-8181-DEE2A80BD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G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B27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B27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B27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B27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B27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B27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B27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B27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B27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B27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B27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B27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B275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B275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B275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B275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B275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B275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B27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B27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B27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B27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B27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B275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B275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B275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B27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B275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B2753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5524D6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524D6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BD25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D2501"/>
  </w:style>
  <w:style w:type="paragraph" w:styleId="Piedepgina">
    <w:name w:val="footer"/>
    <w:basedOn w:val="Normal"/>
    <w:link w:val="PiedepginaCar"/>
    <w:uiPriority w:val="99"/>
    <w:unhideWhenUsed/>
    <w:rsid w:val="00BD25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D25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icinatecnicoartisticotn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rauloarcatn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514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TEST</Company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Raul Loarca</dc:creator>
  <cp:keywords/>
  <dc:description/>
  <cp:lastModifiedBy>Nitro 5</cp:lastModifiedBy>
  <cp:revision>27</cp:revision>
  <cp:lastPrinted>2026-08-03T16:49:00Z</cp:lastPrinted>
  <dcterms:created xsi:type="dcterms:W3CDTF">2026-07-31T22:16:00Z</dcterms:created>
  <dcterms:modified xsi:type="dcterms:W3CDTF">2026-08-26T21:15:00Z</dcterms:modified>
</cp:coreProperties>
</file>